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Times New Roman" w:eastAsia="黑体" w:cs="Times New Roman"/>
        </w:rPr>
        <w:t>2-1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</w:rPr>
        <w:t>特克斯县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3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>
      <w:pPr>
        <w:spacing w:line="560" w:lineRule="exact"/>
        <w:rPr>
          <w:rFonts w:ascii="Times New Roman" w:eastAsia="黑体" w:cs="Times New Roma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850" w:gutter="0"/>
          <w:cols w:space="720" w:num="1"/>
          <w:docGrid w:type="linesAndChars"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1492879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632047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jg1NzVmN2Y2MGM5ZTcxNmE0MDY0ZTdhMTk3NTgifQ=="/>
  </w:docVars>
  <w:rsids>
    <w:rsidRoot w:val="0C4E0338"/>
    <w:rsid w:val="0C4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2023-03-20T03:10:00Z</dcterms:created>
  <dc:creator>G-Eazy</dc:creator>
  <cp:lastModifiedBy>G-Eazy</cp:lastModifiedBy>
  <dcterms:modified xsi:type="dcterms:W3CDTF">2023-03-20T03:11:50Z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5F1B18642AE64BE0B674B984D07E825D</vt:lpwstr>
  </property>
</Properties>
</file>