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特克斯县民政局2024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A8C0FFD">
      <w:r>
        <w:br w:type="page"/>
      </w:r>
    </w:p>
    <w:p w14:paraId="03DEAFA2">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47DB0D84">
      <w:pPr>
        <w:spacing w:line="640" w:lineRule="exact"/>
        <w:ind w:firstLine="640"/>
        <w:jc w:val="both"/>
        <w:outlineLvl w:val="2"/>
      </w:pPr>
      <w:r>
        <w:rPr>
          <w:rFonts w:ascii="黑体" w:hAnsi="黑体" w:eastAsia="黑体"/>
          <w:sz w:val="32"/>
        </w:rPr>
        <w:t>一、主要职能</w:t>
      </w:r>
    </w:p>
    <w:p w14:paraId="681CBAA4">
      <w:pPr>
        <w:spacing w:line="580" w:lineRule="exact"/>
        <w:ind w:firstLine="640"/>
        <w:jc w:val="both"/>
      </w:pPr>
      <w:r>
        <w:rPr>
          <w:rFonts w:ascii="仿宋_GB2312" w:hAnsi="仿宋_GB2312" w:eastAsia="仿宋_GB2312"/>
          <w:sz w:val="32"/>
        </w:rPr>
        <w:t>（1）实施国家关于民政工作的基本方针、政策、法律和法规，提出特克斯县民政事业的发展规划，推进社会工作人才队伍建设和相关志愿者队伍建设。研究制定全县民政事业中长期规</w:t>
      </w:r>
      <w:r>
        <w:rPr>
          <w:rFonts w:hint="eastAsia" w:ascii="仿宋_GB2312" w:hAnsi="仿宋_GB2312" w:eastAsia="仿宋_GB2312"/>
          <w:sz w:val="32"/>
          <w:lang w:eastAsia="zh-CN"/>
        </w:rPr>
        <w:t>划和</w:t>
      </w:r>
      <w:r>
        <w:rPr>
          <w:rFonts w:ascii="仿宋_GB2312" w:hAnsi="仿宋_GB2312" w:eastAsia="仿宋_GB2312"/>
          <w:sz w:val="32"/>
        </w:rPr>
        <w:t>年度工作，并组织实施和监督检查指导。</w:t>
      </w:r>
    </w:p>
    <w:p w14:paraId="377346BD">
      <w:pPr>
        <w:spacing w:line="580" w:lineRule="exact"/>
        <w:ind w:firstLine="640"/>
        <w:jc w:val="both"/>
      </w:pPr>
      <w:r>
        <w:rPr>
          <w:rFonts w:ascii="仿宋_GB2312" w:hAnsi="仿宋_GB2312" w:eastAsia="仿宋_GB2312"/>
          <w:sz w:val="32"/>
        </w:rPr>
        <w:t>（2）根据《</w:t>
      </w:r>
      <w:r>
        <w:rPr>
          <w:rFonts w:hint="eastAsia" w:ascii="仿宋_GB2312" w:hAnsi="仿宋_GB2312" w:eastAsia="仿宋_GB2312"/>
          <w:sz w:val="32"/>
          <w:lang w:eastAsia="zh-CN"/>
        </w:rPr>
        <w:t>民办非企业单位登记管理暂行条例</w:t>
      </w:r>
      <w:r>
        <w:rPr>
          <w:rFonts w:ascii="仿宋_GB2312" w:hAnsi="仿宋_GB2312" w:eastAsia="仿宋_GB2312"/>
          <w:sz w:val="32"/>
        </w:rPr>
        <w:t>》和《民办非企业</w:t>
      </w:r>
      <w:r>
        <w:rPr>
          <w:rFonts w:hint="eastAsia" w:ascii="仿宋_GB2312" w:hAnsi="仿宋_GB2312" w:eastAsia="仿宋_GB2312"/>
          <w:sz w:val="32"/>
          <w:lang w:eastAsia="zh-CN"/>
        </w:rPr>
        <w:t>单位</w:t>
      </w:r>
      <w:r>
        <w:rPr>
          <w:rFonts w:ascii="仿宋_GB2312" w:hAnsi="仿宋_GB2312" w:eastAsia="仿宋_GB2312"/>
          <w:sz w:val="32"/>
        </w:rPr>
        <w:t>登记暂行办法》，负责特克斯</w:t>
      </w:r>
      <w:r>
        <w:rPr>
          <w:rFonts w:hint="eastAsia" w:ascii="仿宋_GB2312" w:hAnsi="仿宋_GB2312" w:eastAsia="仿宋_GB2312"/>
          <w:sz w:val="32"/>
          <w:lang w:eastAsia="zh-CN"/>
        </w:rPr>
        <w:t>单位</w:t>
      </w:r>
      <w:r>
        <w:rPr>
          <w:rFonts w:ascii="仿宋_GB2312" w:hAnsi="仿宋_GB2312" w:eastAsia="仿宋_GB2312"/>
          <w:sz w:val="32"/>
        </w:rPr>
        <w:t>所属民办非企业</w:t>
      </w:r>
      <w:r>
        <w:rPr>
          <w:rFonts w:hint="eastAsia" w:ascii="仿宋_GB2312" w:hAnsi="仿宋_GB2312" w:eastAsia="仿宋_GB2312"/>
          <w:sz w:val="32"/>
          <w:lang w:eastAsia="zh-CN"/>
        </w:rPr>
        <w:t>单位</w:t>
      </w:r>
      <w:r>
        <w:rPr>
          <w:rFonts w:ascii="仿宋_GB2312" w:hAnsi="仿宋_GB2312" w:eastAsia="仿宋_GB2312"/>
          <w:sz w:val="32"/>
        </w:rPr>
        <w:t>的登记和年度检查，规范财务管理办法，查处辖区内民办非企业</w:t>
      </w:r>
      <w:r>
        <w:rPr>
          <w:rFonts w:hint="eastAsia" w:ascii="仿宋_GB2312" w:hAnsi="仿宋_GB2312" w:eastAsia="仿宋_GB2312"/>
          <w:sz w:val="32"/>
          <w:lang w:eastAsia="zh-CN"/>
        </w:rPr>
        <w:t>单位</w:t>
      </w:r>
      <w:r>
        <w:rPr>
          <w:rFonts w:ascii="仿宋_GB2312" w:hAnsi="仿宋_GB2312" w:eastAsia="仿宋_GB2312"/>
          <w:sz w:val="32"/>
        </w:rPr>
        <w:t>的违法行为和未经</w:t>
      </w:r>
      <w:r>
        <w:rPr>
          <w:rFonts w:hint="eastAsia" w:ascii="仿宋_GB2312" w:hAnsi="仿宋_GB2312" w:eastAsia="仿宋_GB2312"/>
          <w:sz w:val="32"/>
          <w:lang w:eastAsia="zh-CN"/>
        </w:rPr>
        <w:t>登记</w:t>
      </w:r>
      <w:r>
        <w:rPr>
          <w:rFonts w:ascii="仿宋_GB2312" w:hAnsi="仿宋_GB2312" w:eastAsia="仿宋_GB2312"/>
          <w:sz w:val="32"/>
        </w:rPr>
        <w:t>而以民办非企业</w:t>
      </w:r>
      <w:r>
        <w:rPr>
          <w:rFonts w:hint="eastAsia" w:ascii="仿宋_GB2312" w:hAnsi="仿宋_GB2312" w:eastAsia="仿宋_GB2312"/>
          <w:sz w:val="32"/>
          <w:lang w:eastAsia="zh-CN"/>
        </w:rPr>
        <w:t>单位</w:t>
      </w:r>
      <w:r>
        <w:rPr>
          <w:rFonts w:ascii="仿宋_GB2312" w:hAnsi="仿宋_GB2312" w:eastAsia="仿宋_GB2312"/>
          <w:sz w:val="32"/>
        </w:rPr>
        <w:t>名义开展活动的非法组织；指导、监督、检查全县民非企业</w:t>
      </w:r>
      <w:r>
        <w:rPr>
          <w:rFonts w:hint="eastAsia" w:ascii="仿宋_GB2312" w:hAnsi="仿宋_GB2312" w:eastAsia="仿宋_GB2312"/>
          <w:sz w:val="32"/>
          <w:lang w:eastAsia="zh-CN"/>
        </w:rPr>
        <w:t>单位</w:t>
      </w:r>
      <w:r>
        <w:rPr>
          <w:rFonts w:ascii="仿宋_GB2312" w:hAnsi="仿宋_GB2312" w:eastAsia="仿宋_GB2312"/>
          <w:sz w:val="32"/>
        </w:rPr>
        <w:t>的登记和管理工作。</w:t>
      </w:r>
    </w:p>
    <w:p w14:paraId="6BCA15FC">
      <w:pPr>
        <w:spacing w:line="580" w:lineRule="exact"/>
        <w:ind w:firstLine="640"/>
        <w:jc w:val="both"/>
      </w:pPr>
      <w:r>
        <w:rPr>
          <w:rFonts w:ascii="仿宋_GB2312" w:hAnsi="仿宋_GB2312" w:eastAsia="仿宋_GB2312"/>
          <w:sz w:val="32"/>
        </w:rPr>
        <w:t>（3）根据《社会团体登记管理条例》，负责特克斯县社团及其分支机构的登记管理和年度检查，规范会费收费标准和财务管理办法，监督社团活动组织的违法行为和未经登记而以社团名义开展活动的非法组织，指导、监督、检查全县社团登记管理工作。</w:t>
      </w:r>
    </w:p>
    <w:p w14:paraId="661F6991">
      <w:pPr>
        <w:spacing w:line="580" w:lineRule="exact"/>
        <w:ind w:firstLine="640"/>
        <w:jc w:val="both"/>
      </w:pPr>
      <w:r>
        <w:rPr>
          <w:rFonts w:ascii="仿宋_GB2312" w:hAnsi="仿宋_GB2312" w:eastAsia="仿宋_GB2312"/>
          <w:sz w:val="32"/>
        </w:rPr>
        <w:t>（4）根据《城市居民最低生活保障条例》，调查、登记、调整、核实城市居民最低生活保障对象，建立和实施城市居民最低生活保障制度，对城市中的贫困居民，按照最低生活保障线给予基本生活保障。</w:t>
      </w:r>
    </w:p>
    <w:p w14:paraId="70A4A0BA">
      <w:pPr>
        <w:spacing w:line="580" w:lineRule="exact"/>
        <w:ind w:firstLine="640"/>
        <w:jc w:val="both"/>
      </w:pPr>
      <w:r>
        <w:rPr>
          <w:rFonts w:ascii="仿宋_GB2312" w:hAnsi="仿宋_GB2312" w:eastAsia="仿宋_GB2312"/>
          <w:sz w:val="32"/>
        </w:rPr>
        <w:t>（5）根据《国务院</w:t>
      </w:r>
      <w:r>
        <w:rPr>
          <w:rFonts w:hint="eastAsia" w:ascii="仿宋_GB2312" w:hAnsi="仿宋_GB2312" w:eastAsia="仿宋_GB2312"/>
          <w:sz w:val="32"/>
          <w:lang w:eastAsia="zh-CN"/>
        </w:rPr>
        <w:t>关于</w:t>
      </w:r>
      <w:r>
        <w:rPr>
          <w:rFonts w:ascii="仿宋_GB2312" w:hAnsi="仿宋_GB2312" w:eastAsia="仿宋_GB2312"/>
          <w:sz w:val="32"/>
        </w:rPr>
        <w:t>全国农村最低生活保障制度的通知》（国发</w:t>
      </w:r>
      <w:r>
        <w:rPr>
          <w:rFonts w:hint="eastAsia" w:ascii="仿宋_GB2312" w:hAnsi="仿宋_GB2312" w:eastAsia="仿宋_GB2312"/>
          <w:sz w:val="32"/>
          <w:lang w:eastAsia="zh-CN"/>
        </w:rPr>
        <w:t>〔2007〕19号</w:t>
      </w:r>
      <w:r>
        <w:rPr>
          <w:rFonts w:ascii="仿宋_GB2312" w:hAnsi="仿宋_GB2312" w:eastAsia="仿宋_GB2312"/>
          <w:sz w:val="32"/>
        </w:rPr>
        <w:t>）。调查、登记、调整、核实农村居民最低生活保障对象，建立和实施农村居民最低生活保障制度，对农村中的贫困居民，按照最低生活保障线给予基本生活保障。</w:t>
      </w:r>
    </w:p>
    <w:p w14:paraId="3DEECC3D">
      <w:pPr>
        <w:spacing w:line="580" w:lineRule="exact"/>
        <w:ind w:firstLine="640"/>
        <w:jc w:val="both"/>
      </w:pPr>
      <w:r>
        <w:rPr>
          <w:rFonts w:ascii="仿宋_GB2312" w:hAnsi="仿宋_GB2312" w:eastAsia="仿宋_GB2312"/>
          <w:sz w:val="32"/>
        </w:rPr>
        <w:t>（6）根据《农村五保供养工作条例》对老年、残疾或者未满16周岁的村民，无劳动能力、无生活来源又无法定赡养、优抚、扶养义务人，或者其法定赡养、抚养、扶养义务人无赡养、抚养、扶养能力的，给予承办农村五保供养待遇。</w:t>
      </w:r>
    </w:p>
    <w:p w14:paraId="71BBAE09">
      <w:pPr>
        <w:spacing w:line="580" w:lineRule="exact"/>
        <w:ind w:firstLine="640"/>
        <w:jc w:val="both"/>
      </w:pPr>
      <w:r>
        <w:rPr>
          <w:rFonts w:ascii="仿宋_GB2312" w:hAnsi="仿宋_GB2312" w:eastAsia="仿宋_GB2312"/>
          <w:sz w:val="32"/>
        </w:rPr>
        <w:t>（7）根据《中华人民共和国村民委员会组织法</w:t>
      </w:r>
      <w:r>
        <w:rPr>
          <w:rFonts w:hint="eastAsia" w:ascii="仿宋_GB2312" w:hAnsi="仿宋_GB2312" w:eastAsia="仿宋_GB2312"/>
          <w:sz w:val="32"/>
          <w:lang w:eastAsia="zh-CN"/>
        </w:rPr>
        <w:t>》《</w:t>
      </w:r>
      <w:r>
        <w:rPr>
          <w:rFonts w:ascii="仿宋_GB2312" w:hAnsi="仿宋_GB2312" w:eastAsia="仿宋_GB2312"/>
          <w:sz w:val="32"/>
        </w:rPr>
        <w:t>中华人民共和国城市居民委员会组织法》，指导全县城乡基层政权和</w:t>
      </w:r>
      <w:r>
        <w:rPr>
          <w:rFonts w:hint="eastAsia" w:ascii="仿宋_GB2312" w:hAnsi="仿宋_GB2312" w:eastAsia="仿宋_GB2312"/>
          <w:sz w:val="32"/>
          <w:lang w:eastAsia="zh-CN"/>
        </w:rPr>
        <w:t>基层群众性自治组织</w:t>
      </w:r>
      <w:r>
        <w:rPr>
          <w:rFonts w:ascii="仿宋_GB2312" w:hAnsi="仿宋_GB2312" w:eastAsia="仿宋_GB2312"/>
          <w:sz w:val="32"/>
        </w:rPr>
        <w:t>建设；指导村民委员会民主选举、民主决策、民主管理和民主监督工作，推动村务公开和基层民主政治建设；指导城市居民委员会选举和建设，制定全县社区工作及社区服务管理办法，推动全县社区建设；指导</w:t>
      </w:r>
      <w:r>
        <w:rPr>
          <w:rFonts w:hint="eastAsia" w:ascii="仿宋_GB2312" w:hAnsi="仿宋_GB2312" w:eastAsia="仿宋_GB2312"/>
          <w:sz w:val="32"/>
          <w:lang w:eastAsia="zh-CN"/>
        </w:rPr>
        <w:t>基层群众性自治组织</w:t>
      </w:r>
      <w:r>
        <w:rPr>
          <w:rFonts w:ascii="仿宋_GB2312" w:hAnsi="仿宋_GB2312" w:eastAsia="仿宋_GB2312"/>
          <w:sz w:val="32"/>
        </w:rPr>
        <w:t>和社区组织干部的表彰。</w:t>
      </w:r>
    </w:p>
    <w:p w14:paraId="4FAB1CB8">
      <w:pPr>
        <w:spacing w:line="580" w:lineRule="exact"/>
        <w:ind w:firstLine="640"/>
        <w:jc w:val="both"/>
      </w:pPr>
      <w:r>
        <w:rPr>
          <w:rFonts w:ascii="仿宋_GB2312" w:hAnsi="仿宋_GB2312" w:eastAsia="仿宋_GB2312"/>
          <w:sz w:val="32"/>
        </w:rPr>
        <w:t>（8）根据《中华人民共和国民法典</w:t>
      </w:r>
      <w:r>
        <w:rPr>
          <w:rFonts w:hint="eastAsia" w:ascii="仿宋_GB2312" w:hAnsi="仿宋_GB2312" w:eastAsia="仿宋_GB2312"/>
          <w:sz w:val="32"/>
          <w:lang w:eastAsia="zh-CN"/>
        </w:rPr>
        <w:t>》《</w:t>
      </w:r>
      <w:r>
        <w:rPr>
          <w:rFonts w:ascii="仿宋_GB2312" w:hAnsi="仿宋_GB2312" w:eastAsia="仿宋_GB2312"/>
          <w:sz w:val="32"/>
        </w:rPr>
        <w:t>国务院办公厅关于加强孤儿保障工作的意见》拟增设负责全县婚姻登记和儿童收养工作，依法指导妇女儿童权益保护工作；积极倡导婚姻习俗改革；实施孤儿基本生活费月发放制度。</w:t>
      </w:r>
    </w:p>
    <w:p w14:paraId="1B3AA539">
      <w:pPr>
        <w:spacing w:line="580" w:lineRule="exact"/>
        <w:ind w:firstLine="640"/>
        <w:jc w:val="both"/>
      </w:pPr>
      <w:r>
        <w:rPr>
          <w:rFonts w:ascii="仿宋_GB2312" w:hAnsi="仿宋_GB2312" w:eastAsia="仿宋_GB2312"/>
          <w:sz w:val="32"/>
        </w:rPr>
        <w:t>（9）根据《城市生活无着的流浪乞讨人员救助管理办法</w:t>
      </w:r>
      <w:r>
        <w:rPr>
          <w:rFonts w:hint="eastAsia" w:ascii="仿宋_GB2312" w:hAnsi="仿宋_GB2312" w:eastAsia="仿宋_GB2312"/>
          <w:sz w:val="32"/>
          <w:lang w:eastAsia="zh-CN"/>
        </w:rPr>
        <w:t>》《</w:t>
      </w:r>
      <w:r>
        <w:rPr>
          <w:rFonts w:ascii="仿宋_GB2312" w:hAnsi="仿宋_GB2312" w:eastAsia="仿宋_GB2312"/>
          <w:sz w:val="32"/>
        </w:rPr>
        <w:t>城市生活无着的流浪乞讨人员救助管理办法实施细则》，指导、协调流浪乞讨人员的收容遣送工作，保障救助人员的基本生活权益。</w:t>
      </w:r>
    </w:p>
    <w:p w14:paraId="47461141">
      <w:pPr>
        <w:spacing w:line="580" w:lineRule="exact"/>
        <w:ind w:firstLine="640"/>
        <w:jc w:val="both"/>
      </w:pPr>
      <w:r>
        <w:rPr>
          <w:rFonts w:ascii="仿宋_GB2312" w:hAnsi="仿宋_GB2312" w:eastAsia="仿宋_GB2312"/>
          <w:sz w:val="32"/>
        </w:rPr>
        <w:t>（10）根据国务院《地名管理条例》、自治区《自治区地名管理实施办法</w:t>
      </w:r>
      <w:r>
        <w:rPr>
          <w:rFonts w:hint="eastAsia" w:ascii="仿宋_GB2312" w:hAnsi="仿宋_GB2312" w:eastAsia="仿宋_GB2312"/>
          <w:sz w:val="32"/>
          <w:lang w:eastAsia="zh-CN"/>
        </w:rPr>
        <w:t>》和</w:t>
      </w:r>
      <w:r>
        <w:rPr>
          <w:rFonts w:ascii="仿宋_GB2312" w:hAnsi="仿宋_GB2312" w:eastAsia="仿宋_GB2312"/>
          <w:sz w:val="32"/>
        </w:rPr>
        <w:t>《行政区域界线管理条例》承办全县行政区划工作，负责乡以上行政区域的设立、撤销、调整、更名和界线变更及政府驻地迁移的审核报批工作；承办界线勘界工作；负责全县行政区域界线的勘定和管理工作；处理辖区内边界争议和纠纷，承办县、乡、村行政区划名称和</w:t>
      </w:r>
      <w:r>
        <w:rPr>
          <w:rFonts w:hint="eastAsia" w:ascii="仿宋_GB2312" w:hAnsi="仿宋_GB2312" w:eastAsia="仿宋_GB2312"/>
          <w:sz w:val="32"/>
          <w:lang w:eastAsia="zh-CN"/>
        </w:rPr>
        <w:t>BJ</w:t>
      </w:r>
      <w:r>
        <w:rPr>
          <w:rFonts w:ascii="仿宋_GB2312" w:hAnsi="仿宋_GB2312" w:eastAsia="仿宋_GB2312"/>
          <w:sz w:val="32"/>
        </w:rPr>
        <w:t>地名命名、更名的审核报批工作，规范全县地名标志的设置和管理。</w:t>
      </w:r>
    </w:p>
    <w:p w14:paraId="7A6D1493">
      <w:pPr>
        <w:spacing w:line="580" w:lineRule="exact"/>
        <w:ind w:firstLine="640"/>
        <w:jc w:val="both"/>
      </w:pPr>
      <w:r>
        <w:rPr>
          <w:rFonts w:ascii="仿宋_GB2312" w:hAnsi="仿宋_GB2312" w:eastAsia="仿宋_GB2312"/>
          <w:sz w:val="32"/>
        </w:rPr>
        <w:t>（11）组织拟定和实施全县社会福利设施和发展规划，推动社会化服务体系建设的建立和发展，会同有关部门拟定社会福利企业的认定标准和扶持保护政策，负责全县社会福利有奖募捐工作，管理本级福利资金；负责全县孤残儿童救治、养育、康复、特教和职业技能培训等服务功能。</w:t>
      </w:r>
    </w:p>
    <w:p w14:paraId="28FF167C">
      <w:pPr>
        <w:spacing w:line="580" w:lineRule="exact"/>
        <w:ind w:firstLine="640"/>
        <w:jc w:val="both"/>
      </w:pPr>
      <w:r>
        <w:rPr>
          <w:rFonts w:ascii="仿宋_GB2312" w:hAnsi="仿宋_GB2312" w:eastAsia="仿宋_GB2312"/>
          <w:sz w:val="32"/>
        </w:rPr>
        <w:t>（12）根据《中华人民共和国民法典</w:t>
      </w:r>
      <w:r>
        <w:rPr>
          <w:rFonts w:hint="eastAsia" w:ascii="仿宋_GB2312" w:hAnsi="仿宋_GB2312" w:eastAsia="仿宋_GB2312"/>
          <w:sz w:val="32"/>
          <w:lang w:eastAsia="zh-CN"/>
        </w:rPr>
        <w:t>》《</w:t>
      </w:r>
      <w:r>
        <w:rPr>
          <w:rFonts w:ascii="仿宋_GB2312" w:hAnsi="仿宋_GB2312" w:eastAsia="仿宋_GB2312"/>
          <w:sz w:val="32"/>
        </w:rPr>
        <w:t>国务院办公厅关于加强孤儿保障工作的意见》拟增设负责全县婚姻登记和儿童收养工作，依法指导妇女儿童权益保护工作；积极倡导婚姻习俗改革；实施孤儿基本生活费月发放制度。</w:t>
      </w:r>
    </w:p>
    <w:p w14:paraId="12A1197F">
      <w:pPr>
        <w:spacing w:line="580" w:lineRule="exact"/>
        <w:ind w:firstLine="640"/>
        <w:jc w:val="both"/>
      </w:pPr>
      <w:r>
        <w:rPr>
          <w:rFonts w:ascii="仿宋_GB2312" w:hAnsi="仿宋_GB2312" w:eastAsia="仿宋_GB2312"/>
          <w:sz w:val="32"/>
        </w:rPr>
        <w:t>（13）根据国务院《殡葬管理条例》、自治区《实施〈殡葬管理条例〉若干规定》，积极推动殡葬改革与殡葬法规的广泛宣传；负责有关殡葬管理、改革的其他事项。</w:t>
      </w:r>
    </w:p>
    <w:p w14:paraId="482D4FC2">
      <w:pPr>
        <w:spacing w:line="580" w:lineRule="exact"/>
        <w:ind w:firstLine="640"/>
        <w:jc w:val="both"/>
      </w:pPr>
      <w:r>
        <w:rPr>
          <w:rFonts w:ascii="仿宋_GB2312" w:hAnsi="仿宋_GB2312" w:eastAsia="仿宋_GB2312"/>
          <w:sz w:val="32"/>
        </w:rPr>
        <w:t>（14）根据特党编委</w:t>
      </w:r>
      <w:r>
        <w:rPr>
          <w:rFonts w:hint="eastAsia" w:ascii="仿宋_GB2312" w:hAnsi="仿宋_GB2312" w:eastAsia="仿宋_GB2312"/>
          <w:sz w:val="32"/>
          <w:lang w:eastAsia="zh-CN"/>
        </w:rPr>
        <w:t>〔2024〕16号</w:t>
      </w:r>
      <w:r>
        <w:rPr>
          <w:rFonts w:ascii="仿宋_GB2312" w:hAnsi="仿宋_GB2312" w:eastAsia="仿宋_GB2312"/>
          <w:sz w:val="32"/>
        </w:rPr>
        <w:t>划入老龄工作职能负责协调落实，积极应对</w:t>
      </w:r>
      <w:r>
        <w:rPr>
          <w:rFonts w:hint="eastAsia" w:ascii="仿宋_GB2312" w:hAnsi="仿宋_GB2312" w:eastAsia="仿宋_GB2312"/>
          <w:sz w:val="32"/>
          <w:lang w:eastAsia="zh-CN"/>
        </w:rPr>
        <w:t>人口老龄化</w:t>
      </w:r>
      <w:r>
        <w:rPr>
          <w:rFonts w:ascii="仿宋_GB2312" w:hAnsi="仿宋_GB2312" w:eastAsia="仿宋_GB2312"/>
          <w:sz w:val="32"/>
        </w:rPr>
        <w:t>，促进养老事业发展的政策措施，组织实施养老服务体系建设规划、法规政策标准承担老年福利和特殊困难老年人救助等工作。</w:t>
      </w:r>
    </w:p>
    <w:p w14:paraId="57AE3DF3">
      <w:pPr>
        <w:spacing w:line="580" w:lineRule="exact"/>
        <w:ind w:firstLine="640"/>
        <w:jc w:val="both"/>
      </w:pPr>
      <w:r>
        <w:rPr>
          <w:rFonts w:ascii="仿宋_GB2312" w:hAnsi="仿宋_GB2312" w:eastAsia="仿宋_GB2312"/>
          <w:sz w:val="32"/>
        </w:rPr>
        <w:t>（15）负责全县的民政事业财务工作，指导、监督民政事业费的使用和管理。</w:t>
      </w:r>
    </w:p>
    <w:p w14:paraId="54699D38">
      <w:pPr>
        <w:spacing w:line="580" w:lineRule="exact"/>
        <w:ind w:firstLine="640"/>
        <w:jc w:val="both"/>
      </w:pPr>
      <w:r>
        <w:rPr>
          <w:rFonts w:ascii="仿宋_GB2312" w:hAnsi="仿宋_GB2312" w:eastAsia="仿宋_GB2312"/>
          <w:sz w:val="32"/>
        </w:rPr>
        <w:t>（16）承办县委、县人民政府交办的其他工作。</w:t>
      </w:r>
    </w:p>
    <w:p w14:paraId="55F3FF11">
      <w:pPr>
        <w:spacing w:line="640" w:lineRule="exact"/>
        <w:ind w:firstLine="640"/>
        <w:jc w:val="both"/>
        <w:outlineLvl w:val="2"/>
      </w:pPr>
      <w:r>
        <w:rPr>
          <w:rFonts w:ascii="黑体" w:hAnsi="黑体" w:eastAsia="黑体"/>
          <w:sz w:val="32"/>
        </w:rPr>
        <w:t>二、机构设置及人员情况</w:t>
      </w:r>
    </w:p>
    <w:p w14:paraId="67BF7AD1">
      <w:pPr>
        <w:spacing w:line="580" w:lineRule="exact"/>
        <w:ind w:firstLine="640"/>
        <w:jc w:val="both"/>
      </w:pPr>
      <w:r>
        <w:rPr>
          <w:rFonts w:ascii="仿宋_GB2312" w:hAnsi="仿宋_GB2312" w:eastAsia="仿宋_GB2312"/>
          <w:sz w:val="32"/>
        </w:rPr>
        <w:t>特克斯县民政局2024年度，实有人数43人，其中：在职人员31人，增加2人；离休人员0人，增加0人；退休人员12人,增加1人。</w:t>
      </w:r>
    </w:p>
    <w:p w14:paraId="2203D89B">
      <w:pPr>
        <w:spacing w:line="580" w:lineRule="exact"/>
        <w:ind w:firstLine="640"/>
        <w:jc w:val="both"/>
      </w:pPr>
      <w:r>
        <w:rPr>
          <w:rFonts w:ascii="仿宋_GB2312" w:hAnsi="仿宋_GB2312" w:eastAsia="仿宋_GB2312"/>
          <w:sz w:val="32"/>
        </w:rPr>
        <w:t>特克斯县民政局无下属预算</w:t>
      </w:r>
      <w:r>
        <w:rPr>
          <w:rFonts w:hint="eastAsia" w:ascii="仿宋_GB2312" w:hAnsi="仿宋_GB2312" w:eastAsia="仿宋_GB2312"/>
          <w:sz w:val="32"/>
          <w:lang w:eastAsia="zh-CN"/>
        </w:rPr>
        <w:t>单位</w:t>
      </w:r>
      <w:r>
        <w:rPr>
          <w:rFonts w:ascii="仿宋_GB2312" w:hAnsi="仿宋_GB2312" w:eastAsia="仿宋_GB2312"/>
          <w:sz w:val="32"/>
        </w:rPr>
        <w:t>，下设10个科室，分别是：办公室、财务室、民政服务中心、区划地名办公室、社会组织管理办公室、社会事务管理办公室、儿童福利院、社会综合福利院、殡葬管理所、老龄办。</w:t>
      </w:r>
    </w:p>
    <w:p w14:paraId="2022E827">
      <w:r>
        <w:br w:type="page"/>
      </w:r>
    </w:p>
    <w:p w14:paraId="18C09CC0">
      <w:pPr>
        <w:spacing w:line="240" w:lineRule="auto"/>
        <w:jc w:val="center"/>
        <w:outlineLvl w:val="1"/>
      </w:pPr>
      <w:r>
        <w:rPr>
          <w:rFonts w:ascii="黑体" w:hAnsi="黑体" w:eastAsia="黑体"/>
          <w:sz w:val="32"/>
        </w:rPr>
        <w:t>第二部分 部门决算情况说明</w:t>
      </w:r>
    </w:p>
    <w:p w14:paraId="56742BD5">
      <w:pPr>
        <w:spacing w:line="640" w:lineRule="exact"/>
        <w:ind w:firstLine="640"/>
        <w:jc w:val="both"/>
        <w:outlineLvl w:val="2"/>
      </w:pPr>
      <w:r>
        <w:rPr>
          <w:rFonts w:ascii="黑体" w:hAnsi="黑体" w:eastAsia="黑体"/>
          <w:sz w:val="32"/>
        </w:rPr>
        <w:t>一、收入支出决算总体情况说明</w:t>
      </w:r>
    </w:p>
    <w:p w14:paraId="61F3BA49">
      <w:pPr>
        <w:spacing w:line="580" w:lineRule="exact"/>
        <w:ind w:firstLine="640"/>
        <w:jc w:val="both"/>
      </w:pPr>
      <w:r>
        <w:rPr>
          <w:rFonts w:ascii="仿宋_GB2312" w:hAnsi="仿宋_GB2312" w:eastAsia="仿宋_GB2312"/>
          <w:b/>
          <w:sz w:val="32"/>
        </w:rPr>
        <w:t>2024年度收入总计7,427.11万元，</w:t>
      </w:r>
      <w:r>
        <w:rPr>
          <w:rFonts w:ascii="仿宋_GB2312" w:hAnsi="仿宋_GB2312" w:eastAsia="仿宋_GB2312"/>
          <w:b w:val="0"/>
          <w:sz w:val="32"/>
        </w:rPr>
        <w:t>其中：本年收入合计7,427.11万元，使用非财政拨款结余（含专用结余）0.00万元，年初结转和结余0.00万元。</w:t>
      </w:r>
    </w:p>
    <w:p w14:paraId="74AD02AE">
      <w:pPr>
        <w:spacing w:line="580" w:lineRule="exact"/>
        <w:ind w:firstLine="640"/>
        <w:jc w:val="both"/>
      </w:pPr>
      <w:r>
        <w:rPr>
          <w:rFonts w:ascii="仿宋_GB2312" w:hAnsi="仿宋_GB2312" w:eastAsia="仿宋_GB2312"/>
          <w:b/>
          <w:sz w:val="32"/>
        </w:rPr>
        <w:t>2024年度支出总计7,427.11万元，</w:t>
      </w:r>
      <w:r>
        <w:rPr>
          <w:rFonts w:ascii="仿宋_GB2312" w:hAnsi="仿宋_GB2312" w:eastAsia="仿宋_GB2312"/>
          <w:b w:val="0"/>
          <w:sz w:val="32"/>
        </w:rPr>
        <w:t>其中：本年支出合计7,427.11万元，结余分配0.00万元，年末结转和结余0.00万元。</w:t>
      </w:r>
    </w:p>
    <w:p w14:paraId="596E3433">
      <w:pPr>
        <w:spacing w:line="580" w:lineRule="exact"/>
        <w:ind w:firstLine="640"/>
        <w:jc w:val="both"/>
      </w:pPr>
      <w:r>
        <w:rPr>
          <w:rFonts w:ascii="仿宋_GB2312" w:hAnsi="仿宋_GB2312" w:eastAsia="仿宋_GB2312"/>
          <w:b w:val="0"/>
          <w:sz w:val="32"/>
        </w:rPr>
        <w:t>收入支出总体与上年相比，减少744.53万元，下降9.11%，主要原因是：本年</w:t>
      </w:r>
      <w:r>
        <w:rPr>
          <w:rFonts w:hint="eastAsia" w:ascii="仿宋_GB2312" w:hAnsi="仿宋_GB2312" w:eastAsia="仿宋_GB2312"/>
          <w:b w:val="0"/>
          <w:sz w:val="32"/>
          <w:lang w:val="en-US" w:eastAsia="zh-CN"/>
        </w:rPr>
        <w:t>享受城市、农村最低生活水平保障人员减少，</w:t>
      </w:r>
      <w:r>
        <w:rPr>
          <w:rFonts w:ascii="仿宋_GB2312" w:hAnsi="仿宋_GB2312" w:eastAsia="仿宋_GB2312"/>
          <w:b w:val="0"/>
          <w:sz w:val="32"/>
        </w:rPr>
        <w:t>困难群众救助项目资金较上年减少。本年减少伊犁州特克斯县古勒巴格等3个社区居家网络服务项目</w:t>
      </w:r>
      <w:r>
        <w:rPr>
          <w:rFonts w:hint="eastAsia" w:ascii="仿宋_GB2312" w:hAnsi="仿宋_GB2312" w:eastAsia="仿宋_GB2312"/>
          <w:b w:val="0"/>
          <w:sz w:val="32"/>
          <w:lang w:eastAsia="zh-CN"/>
        </w:rPr>
        <w:t>。</w:t>
      </w:r>
    </w:p>
    <w:p w14:paraId="3E1BC01F">
      <w:pPr>
        <w:spacing w:line="640" w:lineRule="exact"/>
        <w:ind w:firstLine="640"/>
        <w:jc w:val="both"/>
        <w:outlineLvl w:val="2"/>
      </w:pPr>
      <w:r>
        <w:rPr>
          <w:rFonts w:ascii="黑体" w:hAnsi="黑体" w:eastAsia="黑体"/>
          <w:sz w:val="32"/>
        </w:rPr>
        <w:t>二、收入决算情况说明</w:t>
      </w:r>
    </w:p>
    <w:p w14:paraId="249703B9">
      <w:pPr>
        <w:spacing w:line="580" w:lineRule="exact"/>
        <w:ind w:firstLine="640"/>
        <w:jc w:val="both"/>
      </w:pPr>
      <w:r>
        <w:rPr>
          <w:rFonts w:ascii="仿宋_GB2312" w:hAnsi="仿宋_GB2312" w:eastAsia="仿宋_GB2312"/>
          <w:b/>
          <w:sz w:val="32"/>
        </w:rPr>
        <w:t>本年收入7,427.11万元，</w:t>
      </w:r>
      <w:r>
        <w:rPr>
          <w:rFonts w:ascii="仿宋_GB2312" w:hAnsi="仿宋_GB2312" w:eastAsia="仿宋_GB2312"/>
          <w:b w:val="0"/>
          <w:sz w:val="32"/>
        </w:rPr>
        <w:t>其中：财政拨款收入7,420.51万元，占99.91%；上级补助收入0.00万元，占0.00%；事业收入0.00万元，占0.00%；经营收入0.00万元，占0.00%；附属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上缴收入0.00万元，占0.00%；其他收入6.60万元，占0.09%。</w:t>
      </w:r>
    </w:p>
    <w:p w14:paraId="3F6E60C3">
      <w:pPr>
        <w:spacing w:line="640" w:lineRule="exact"/>
        <w:ind w:firstLine="640"/>
        <w:jc w:val="both"/>
        <w:outlineLvl w:val="2"/>
      </w:pPr>
      <w:r>
        <w:rPr>
          <w:rFonts w:ascii="黑体" w:hAnsi="黑体" w:eastAsia="黑体"/>
          <w:sz w:val="32"/>
        </w:rPr>
        <w:t>三、支出决算情况说明</w:t>
      </w:r>
    </w:p>
    <w:p w14:paraId="25950E73">
      <w:pPr>
        <w:spacing w:line="580" w:lineRule="exact"/>
        <w:ind w:firstLine="640"/>
        <w:jc w:val="both"/>
      </w:pPr>
      <w:r>
        <w:rPr>
          <w:rFonts w:ascii="仿宋_GB2312" w:hAnsi="仿宋_GB2312" w:eastAsia="仿宋_GB2312"/>
          <w:b/>
          <w:sz w:val="32"/>
        </w:rPr>
        <w:t>本年支出7,427.11万元，</w:t>
      </w:r>
      <w:r>
        <w:rPr>
          <w:rFonts w:ascii="仿宋_GB2312" w:hAnsi="仿宋_GB2312" w:eastAsia="仿宋_GB2312"/>
          <w:b w:val="0"/>
          <w:sz w:val="32"/>
        </w:rPr>
        <w:t>其中：基本支出688.34万元，占9.27%；项目支出6,738.77万元，占90.73%；上缴上级支出0.00万元，占0.00%；经营支出0.00万元，占0.00%；对附属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5991C3E9">
      <w:pPr>
        <w:spacing w:line="640" w:lineRule="exact"/>
        <w:ind w:firstLine="640"/>
        <w:jc w:val="both"/>
        <w:outlineLvl w:val="2"/>
      </w:pPr>
      <w:r>
        <w:rPr>
          <w:rFonts w:ascii="黑体" w:hAnsi="黑体" w:eastAsia="黑体"/>
          <w:sz w:val="32"/>
        </w:rPr>
        <w:t>四、财政拨款收入支出决算总体情况说明</w:t>
      </w:r>
    </w:p>
    <w:p w14:paraId="45DDD0FE">
      <w:pPr>
        <w:spacing w:line="580" w:lineRule="exact"/>
        <w:ind w:firstLine="640"/>
        <w:jc w:val="both"/>
      </w:pPr>
      <w:r>
        <w:rPr>
          <w:rFonts w:ascii="仿宋_GB2312" w:hAnsi="仿宋_GB2312" w:eastAsia="仿宋_GB2312"/>
          <w:b/>
          <w:sz w:val="32"/>
        </w:rPr>
        <w:t>2024年度财政拨款收入总计7,420.51万元，</w:t>
      </w:r>
      <w:r>
        <w:rPr>
          <w:rFonts w:ascii="仿宋_GB2312" w:hAnsi="仿宋_GB2312" w:eastAsia="仿宋_GB2312"/>
          <w:b w:val="0"/>
          <w:sz w:val="32"/>
        </w:rPr>
        <w:t>其中：年初财政拨款结转和结余0.00万元，本年财政拨款收入7,420.51万元。</w:t>
      </w:r>
      <w:r>
        <w:rPr>
          <w:rFonts w:ascii="仿宋_GB2312" w:hAnsi="仿宋_GB2312" w:eastAsia="仿宋_GB2312"/>
          <w:b/>
          <w:sz w:val="32"/>
        </w:rPr>
        <w:t>财政拨款支出总计7,420.51万元，</w:t>
      </w:r>
      <w:r>
        <w:rPr>
          <w:rFonts w:ascii="仿宋_GB2312" w:hAnsi="仿宋_GB2312" w:eastAsia="仿宋_GB2312"/>
          <w:b w:val="0"/>
          <w:sz w:val="32"/>
        </w:rPr>
        <w:t>其中：年末财政拨款结转和结余0.00万元，本年财政拨款支出7,420.51万元。</w:t>
      </w:r>
    </w:p>
    <w:p w14:paraId="229A788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减少751.13万元，下降9.19%，主要原因是：本年</w:t>
      </w:r>
      <w:r>
        <w:rPr>
          <w:rFonts w:hint="eastAsia" w:ascii="仿宋_GB2312" w:hAnsi="仿宋_GB2312" w:eastAsia="仿宋_GB2312"/>
          <w:b w:val="0"/>
          <w:sz w:val="32"/>
          <w:lang w:val="en-US" w:eastAsia="zh-CN"/>
        </w:rPr>
        <w:t>享受城市、农村最低生活水平保障人员减少，</w:t>
      </w:r>
      <w:r>
        <w:rPr>
          <w:rFonts w:ascii="仿宋_GB2312" w:hAnsi="仿宋_GB2312" w:eastAsia="仿宋_GB2312"/>
          <w:b w:val="0"/>
          <w:sz w:val="32"/>
        </w:rPr>
        <w:t>困难群众救助项目资金较上年减少。本年减少伊犁州特克斯县古勒巴格等3个社区居家网络服务项目</w:t>
      </w:r>
      <w:r>
        <w:rPr>
          <w:rFonts w:hint="eastAsia" w:ascii="仿宋_GB2312" w:hAnsi="仿宋_GB2312" w:eastAsia="仿宋_GB2312"/>
          <w:b w:val="0"/>
          <w:sz w:val="32"/>
          <w:lang w:eastAsia="zh-CN"/>
        </w:rPr>
        <w:t>。</w:t>
      </w:r>
      <w:r>
        <w:rPr>
          <w:rFonts w:ascii="仿宋_GB2312" w:hAnsi="仿宋_GB2312" w:eastAsia="仿宋_GB2312"/>
          <w:b/>
          <w:sz w:val="32"/>
        </w:rPr>
        <w:t>与年初预算相比，</w:t>
      </w:r>
      <w:r>
        <w:rPr>
          <w:rFonts w:ascii="仿宋_GB2312" w:hAnsi="仿宋_GB2312" w:eastAsia="仿宋_GB2312"/>
          <w:b w:val="0"/>
          <w:sz w:val="32"/>
        </w:rPr>
        <w:t>年初预算数6,664.11万元，决算数7,420.51万元，预决算差异率11.35%，主要原因是：年中追加困难</w:t>
      </w:r>
      <w:r>
        <w:rPr>
          <w:rFonts w:hint="eastAsia" w:ascii="仿宋_GB2312" w:hAnsi="仿宋_GB2312" w:eastAsia="仿宋_GB2312"/>
          <w:b w:val="0"/>
          <w:sz w:val="32"/>
          <w:lang w:eastAsia="zh-CN"/>
        </w:rPr>
        <w:t>救助</w:t>
      </w:r>
      <w:r>
        <w:rPr>
          <w:rFonts w:ascii="仿宋_GB2312" w:hAnsi="仿宋_GB2312" w:eastAsia="仿宋_GB2312"/>
          <w:b w:val="0"/>
          <w:sz w:val="32"/>
        </w:rPr>
        <w:t>资金、金色晚霞项目资金，导致预决算存在差异。</w:t>
      </w:r>
    </w:p>
    <w:p w14:paraId="13BDEFBC">
      <w:pPr>
        <w:spacing w:line="640" w:lineRule="exact"/>
        <w:ind w:firstLine="640"/>
        <w:jc w:val="both"/>
        <w:outlineLvl w:val="2"/>
      </w:pPr>
      <w:r>
        <w:rPr>
          <w:rFonts w:ascii="黑体" w:hAnsi="黑体" w:eastAsia="黑体"/>
          <w:sz w:val="32"/>
        </w:rPr>
        <w:t>五、一般公共预算财政拨款支出决算情况说明</w:t>
      </w:r>
    </w:p>
    <w:p w14:paraId="2AAE2A58">
      <w:pPr>
        <w:spacing w:line="640" w:lineRule="exact"/>
        <w:ind w:firstLine="640"/>
        <w:jc w:val="both"/>
        <w:outlineLvl w:val="3"/>
      </w:pPr>
      <w:r>
        <w:rPr>
          <w:rFonts w:ascii="楷体_GB2312" w:hAnsi="楷体_GB2312" w:eastAsia="楷体_GB2312"/>
          <w:b/>
          <w:sz w:val="32"/>
        </w:rPr>
        <w:t>（一）一般公共预算财政拨款支出决算总体情况</w:t>
      </w:r>
    </w:p>
    <w:p w14:paraId="3D1D2F31">
      <w:pPr>
        <w:spacing w:line="580" w:lineRule="exact"/>
        <w:ind w:firstLine="640"/>
        <w:jc w:val="both"/>
      </w:pPr>
      <w:r>
        <w:rPr>
          <w:rFonts w:ascii="仿宋_GB2312" w:hAnsi="仿宋_GB2312" w:eastAsia="仿宋_GB2312"/>
          <w:b/>
          <w:sz w:val="32"/>
        </w:rPr>
        <w:t>2024年度一般公共预算财政拨款支出6,823.59万元，</w:t>
      </w:r>
      <w:r>
        <w:rPr>
          <w:rFonts w:ascii="仿宋_GB2312" w:hAnsi="仿宋_GB2312" w:eastAsia="仿宋_GB2312"/>
          <w:b w:val="0"/>
          <w:sz w:val="32"/>
        </w:rPr>
        <w:t>占本年支出合计的91.87%。</w:t>
      </w:r>
      <w:r>
        <w:rPr>
          <w:rFonts w:ascii="仿宋_GB2312" w:hAnsi="仿宋_GB2312" w:eastAsia="仿宋_GB2312"/>
          <w:b/>
          <w:sz w:val="32"/>
        </w:rPr>
        <w:t>与上年相比，</w:t>
      </w:r>
      <w:r>
        <w:rPr>
          <w:rFonts w:ascii="仿宋_GB2312" w:hAnsi="仿宋_GB2312" w:eastAsia="仿宋_GB2312"/>
          <w:b w:val="0"/>
          <w:sz w:val="32"/>
        </w:rPr>
        <w:t>减少1,038.55万元，下降13.21%，主要原因是：本年</w:t>
      </w:r>
      <w:r>
        <w:rPr>
          <w:rFonts w:hint="eastAsia" w:ascii="仿宋_GB2312" w:hAnsi="仿宋_GB2312" w:eastAsia="仿宋_GB2312"/>
          <w:b w:val="0"/>
          <w:sz w:val="32"/>
          <w:lang w:val="en-US" w:eastAsia="zh-CN"/>
        </w:rPr>
        <w:t>享受城市、农村最低生活水平保障人员减少，</w:t>
      </w:r>
      <w:r>
        <w:rPr>
          <w:rFonts w:ascii="仿宋_GB2312" w:hAnsi="仿宋_GB2312" w:eastAsia="仿宋_GB2312"/>
          <w:b w:val="0"/>
          <w:sz w:val="32"/>
        </w:rPr>
        <w:t>困难群众救助项目资金较上年减少。本年减少伊犁州特克斯县古勒巴格等3个社区居家网络服务项目</w:t>
      </w:r>
      <w:r>
        <w:rPr>
          <w:rFonts w:hint="eastAsia" w:ascii="仿宋_GB2312" w:hAnsi="仿宋_GB2312" w:eastAsia="仿宋_GB2312"/>
          <w:b w:val="0"/>
          <w:sz w:val="32"/>
          <w:lang w:eastAsia="zh-CN"/>
        </w:rPr>
        <w:t>。</w:t>
      </w:r>
      <w:r>
        <w:rPr>
          <w:rFonts w:ascii="仿宋_GB2312" w:hAnsi="仿宋_GB2312" w:eastAsia="仿宋_GB2312"/>
          <w:b/>
          <w:sz w:val="32"/>
        </w:rPr>
        <w:t>与年初预算相比,</w:t>
      </w:r>
      <w:r>
        <w:rPr>
          <w:rFonts w:ascii="仿宋_GB2312" w:hAnsi="仿宋_GB2312" w:eastAsia="仿宋_GB2312"/>
          <w:b w:val="0"/>
          <w:sz w:val="32"/>
        </w:rPr>
        <w:t>年初预算数5,955.23万元，决算数6,823.59万元，预决算差异率14.58%，主要原因是：年中追加困难</w:t>
      </w:r>
      <w:r>
        <w:rPr>
          <w:rFonts w:hint="eastAsia" w:ascii="仿宋_GB2312" w:hAnsi="仿宋_GB2312" w:eastAsia="仿宋_GB2312"/>
          <w:b w:val="0"/>
          <w:sz w:val="32"/>
          <w:lang w:eastAsia="zh-CN"/>
        </w:rPr>
        <w:t>救助</w:t>
      </w:r>
      <w:r>
        <w:rPr>
          <w:rFonts w:ascii="仿宋_GB2312" w:hAnsi="仿宋_GB2312" w:eastAsia="仿宋_GB2312"/>
          <w:b w:val="0"/>
          <w:sz w:val="32"/>
        </w:rPr>
        <w:t>资金、导致预决算存在差异。</w:t>
      </w:r>
    </w:p>
    <w:p w14:paraId="3224ED2B">
      <w:pPr>
        <w:spacing w:line="640" w:lineRule="exact"/>
        <w:ind w:firstLine="640"/>
        <w:jc w:val="both"/>
        <w:outlineLvl w:val="3"/>
      </w:pPr>
      <w:r>
        <w:rPr>
          <w:rFonts w:ascii="楷体_GB2312" w:hAnsi="楷体_GB2312" w:eastAsia="楷体_GB2312"/>
          <w:b/>
          <w:sz w:val="32"/>
        </w:rPr>
        <w:t>（二）一般公共预算财政拨款支出决算结构情况</w:t>
      </w:r>
    </w:p>
    <w:p w14:paraId="59AD07EE">
      <w:pPr>
        <w:spacing w:line="580" w:lineRule="exact"/>
        <w:ind w:firstLine="640"/>
        <w:jc w:val="both"/>
      </w:pPr>
      <w:r>
        <w:rPr>
          <w:rFonts w:ascii="仿宋_GB2312" w:hAnsi="仿宋_GB2312" w:eastAsia="仿宋_GB2312"/>
          <w:b w:val="0"/>
          <w:sz w:val="32"/>
        </w:rPr>
        <w:t>1.社会保障和就业支出(类)6,760.73万元,占99.08%。</w:t>
      </w:r>
    </w:p>
    <w:p w14:paraId="3D0531F2">
      <w:pPr>
        <w:spacing w:line="580" w:lineRule="exact"/>
        <w:ind w:firstLine="640"/>
        <w:jc w:val="both"/>
      </w:pPr>
      <w:r>
        <w:rPr>
          <w:rFonts w:ascii="仿宋_GB2312" w:hAnsi="仿宋_GB2312" w:eastAsia="仿宋_GB2312"/>
          <w:b w:val="0"/>
          <w:sz w:val="32"/>
        </w:rPr>
        <w:t>2.卫生健康支出(类)24.93万元,占0.37%。</w:t>
      </w:r>
    </w:p>
    <w:p w14:paraId="17A47C4D">
      <w:pPr>
        <w:spacing w:line="580" w:lineRule="exact"/>
        <w:ind w:firstLine="640"/>
        <w:jc w:val="both"/>
      </w:pPr>
      <w:r>
        <w:rPr>
          <w:rFonts w:ascii="仿宋_GB2312" w:hAnsi="仿宋_GB2312" w:eastAsia="仿宋_GB2312"/>
          <w:b w:val="0"/>
          <w:sz w:val="32"/>
        </w:rPr>
        <w:t>3.住房保障支出(类)37.93万元,占0.56%。</w:t>
      </w:r>
    </w:p>
    <w:p w14:paraId="74EA289A">
      <w:pPr>
        <w:spacing w:line="640" w:lineRule="exact"/>
        <w:ind w:firstLine="640"/>
        <w:jc w:val="both"/>
        <w:outlineLvl w:val="3"/>
      </w:pPr>
      <w:r>
        <w:rPr>
          <w:rFonts w:ascii="楷体_GB2312" w:hAnsi="楷体_GB2312" w:eastAsia="楷体_GB2312"/>
          <w:b/>
          <w:sz w:val="32"/>
        </w:rPr>
        <w:t>（三）一般公共预算财政拨款支出决算具体情况</w:t>
      </w:r>
    </w:p>
    <w:p w14:paraId="5A900949">
      <w:pPr>
        <w:spacing w:line="580" w:lineRule="exact"/>
        <w:ind w:firstLine="640"/>
        <w:jc w:val="both"/>
      </w:pPr>
      <w:r>
        <w:rPr>
          <w:rFonts w:ascii="仿宋_GB2312" w:hAnsi="仿宋_GB2312" w:eastAsia="仿宋_GB2312"/>
          <w:b w:val="0"/>
          <w:sz w:val="32"/>
        </w:rPr>
        <w:t>1.社会保障和就业支出(类)民政管理事务(款)行政运行(项):支出决算数为367.41万元，比上年决算增加17.47万元，增长4.99%,主要原因是：本年新增在职人员，人员</w:t>
      </w:r>
      <w:r>
        <w:rPr>
          <w:rFonts w:hint="eastAsia" w:ascii="仿宋_GB2312" w:hAnsi="仿宋_GB2312" w:eastAsia="仿宋_GB2312"/>
          <w:b w:val="0"/>
          <w:sz w:val="32"/>
          <w:lang w:val="en-US" w:eastAsia="zh-CN"/>
        </w:rPr>
        <w:t>工资调增</w:t>
      </w:r>
      <w:r>
        <w:rPr>
          <w:rFonts w:ascii="仿宋_GB2312" w:hAnsi="仿宋_GB2312" w:eastAsia="仿宋_GB2312"/>
          <w:b w:val="0"/>
          <w:sz w:val="32"/>
        </w:rPr>
        <w:t>，导致经费较上年有所增加。</w:t>
      </w:r>
    </w:p>
    <w:p w14:paraId="61B9D4CB">
      <w:pPr>
        <w:spacing w:line="580" w:lineRule="exact"/>
        <w:ind w:firstLine="640"/>
        <w:jc w:val="both"/>
      </w:pPr>
      <w:r>
        <w:rPr>
          <w:rFonts w:ascii="仿宋_GB2312" w:hAnsi="仿宋_GB2312" w:eastAsia="仿宋_GB2312"/>
          <w:b w:val="0"/>
          <w:sz w:val="32"/>
        </w:rPr>
        <w:t>2.社会保障和就业支出(类)民政管理事务(款)其他民政管理事务支出(项):支出决算数为177.48万元，比上年决算增加162.66万元，增长1,097.57%,主要原因是：本年增加基层民政服务能力提升项目。</w:t>
      </w:r>
    </w:p>
    <w:p w14:paraId="556B8311">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基本养老保险缴费支出(项):支出决算数为48.98万元，比上年决算增加6.03万元，增长14.04%,主要原因是：本年在职人员增加及人员工资基数调增，养老缴费基数上涨，相应支出增加。</w:t>
      </w:r>
    </w:p>
    <w:p w14:paraId="4C99448E">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职业年金缴费支出(项):支出决算数为15.31万元，比上年决算增加4.84万元，增长46.23%,主要原因是：本年新增退休人员</w:t>
      </w:r>
      <w:r>
        <w:rPr>
          <w:rFonts w:hint="eastAsia" w:ascii="仿宋_GB2312" w:hAnsi="仿宋_GB2312" w:eastAsia="仿宋_GB2312"/>
          <w:b w:val="0"/>
          <w:sz w:val="32"/>
          <w:lang w:val="en-US" w:eastAsia="zh-CN"/>
        </w:rPr>
        <w:t>职级较高</w:t>
      </w:r>
      <w:r>
        <w:rPr>
          <w:rFonts w:ascii="仿宋_GB2312" w:hAnsi="仿宋_GB2312" w:eastAsia="仿宋_GB2312"/>
          <w:b w:val="0"/>
          <w:sz w:val="32"/>
        </w:rPr>
        <w:t>，职业年金缴费支出增加。</w:t>
      </w:r>
    </w:p>
    <w:p w14:paraId="4727E631">
      <w:pPr>
        <w:spacing w:line="580" w:lineRule="exact"/>
        <w:ind w:firstLine="640"/>
        <w:jc w:val="both"/>
      </w:pPr>
      <w:r>
        <w:rPr>
          <w:rFonts w:ascii="仿宋_GB2312" w:hAnsi="仿宋_GB2312" w:eastAsia="仿宋_GB2312"/>
          <w:b w:val="0"/>
          <w:sz w:val="32"/>
        </w:rPr>
        <w:t>5.社会保障和就业支出(类)抚恤(款)死亡抚恤(项):支出决算数为2.30万元，比上年决算减少5.23万元，下降69.46%,主要原因是：抚恤金为遗属补助金和退休人员丧葬费，本年无新增死亡人员，死亡抚恤支出较上年减少。</w:t>
      </w:r>
    </w:p>
    <w:p w14:paraId="5E58D1C2">
      <w:pPr>
        <w:spacing w:line="580" w:lineRule="exact"/>
        <w:ind w:firstLine="640"/>
        <w:jc w:val="both"/>
      </w:pPr>
      <w:r>
        <w:rPr>
          <w:rFonts w:ascii="仿宋_GB2312" w:hAnsi="仿宋_GB2312" w:eastAsia="仿宋_GB2312"/>
          <w:b w:val="0"/>
          <w:sz w:val="32"/>
        </w:rPr>
        <w:t>6.社会保障和就业支出(类)社会福利(款)儿童福利(项):支出决算数为152.34万元，比上年决算减少2.14万元，下降1.39%,主要原因是：集中供养孤儿较上年减少，补助资金减少。</w:t>
      </w:r>
    </w:p>
    <w:p w14:paraId="16D54E2E">
      <w:pPr>
        <w:spacing w:line="580" w:lineRule="exact"/>
        <w:ind w:firstLine="640"/>
        <w:jc w:val="both"/>
      </w:pPr>
      <w:r>
        <w:rPr>
          <w:rFonts w:ascii="仿宋_GB2312" w:hAnsi="仿宋_GB2312" w:eastAsia="仿宋_GB2312"/>
          <w:b w:val="0"/>
          <w:sz w:val="32"/>
        </w:rPr>
        <w:t>7.社会保障和就业支出(类)社会福利(款)老年福利(项):支出决算数为323.76万元，比上年决算增加54.03万元，增长20.03%,主要原因是：80岁以上老年人群体增加，老年福利补助资金增加。</w:t>
      </w:r>
    </w:p>
    <w:p w14:paraId="37821896">
      <w:pPr>
        <w:spacing w:line="580" w:lineRule="exact"/>
        <w:ind w:firstLine="640"/>
        <w:jc w:val="both"/>
      </w:pPr>
      <w:r>
        <w:rPr>
          <w:rFonts w:ascii="仿宋_GB2312" w:hAnsi="仿宋_GB2312" w:eastAsia="仿宋_GB2312"/>
          <w:b w:val="0"/>
          <w:sz w:val="32"/>
        </w:rPr>
        <w:t>8.社会保障和就业支出(类)社会福利(款)殡葬(项):支出决算数为0.00万元，比上年决算减少18.49万元，下降100.00%,主要原因是：本年减少殡仪馆殡葬车购置经费。</w:t>
      </w:r>
    </w:p>
    <w:p w14:paraId="17A2F894">
      <w:pPr>
        <w:spacing w:line="580" w:lineRule="exact"/>
        <w:ind w:firstLine="640"/>
        <w:jc w:val="both"/>
      </w:pPr>
      <w:r>
        <w:rPr>
          <w:rFonts w:ascii="仿宋_GB2312" w:hAnsi="仿宋_GB2312" w:eastAsia="仿宋_GB2312"/>
          <w:b w:val="0"/>
          <w:sz w:val="32"/>
        </w:rPr>
        <w:t>9.社会保障和就业支出(类)社会福利(款)社会福利事业</w:t>
      </w:r>
      <w:r>
        <w:rPr>
          <w:rFonts w:hint="eastAsia" w:ascii="仿宋_GB2312" w:hAnsi="仿宋_GB2312" w:eastAsia="仿宋_GB2312"/>
          <w:b w:val="0"/>
          <w:sz w:val="32"/>
          <w:lang w:eastAsia="zh-CN"/>
        </w:rPr>
        <w:t>单位</w:t>
      </w:r>
      <w:r>
        <w:rPr>
          <w:rFonts w:ascii="仿宋_GB2312" w:hAnsi="仿宋_GB2312" w:eastAsia="仿宋_GB2312"/>
          <w:b w:val="0"/>
          <w:sz w:val="32"/>
        </w:rPr>
        <w:t>(项):支出决算数为14.00万元，比上年决算减少37.99万元，下降73.07%,主要原因是：本年电费，办公费较上年减少。</w:t>
      </w:r>
    </w:p>
    <w:p w14:paraId="32625A14">
      <w:pPr>
        <w:spacing w:line="580" w:lineRule="exact"/>
        <w:ind w:firstLine="640"/>
        <w:jc w:val="both"/>
      </w:pPr>
      <w:r>
        <w:rPr>
          <w:rFonts w:ascii="仿宋_GB2312" w:hAnsi="仿宋_GB2312" w:eastAsia="仿宋_GB2312"/>
          <w:b w:val="0"/>
          <w:sz w:val="32"/>
        </w:rPr>
        <w:t>10.社会保障和就业支出(类)社会福利(款)养老服务(项):支出决算数为29.25万元，比上年决算减少786.81万元，下降96.42%,主要原因是：本年减少伊犁州特克斯县古勒巴格等3个社区居家网络服务项目。</w:t>
      </w:r>
    </w:p>
    <w:p w14:paraId="4185B7ED">
      <w:pPr>
        <w:spacing w:line="580" w:lineRule="exact"/>
        <w:ind w:firstLine="640"/>
        <w:jc w:val="both"/>
      </w:pPr>
      <w:r>
        <w:rPr>
          <w:rFonts w:ascii="仿宋_GB2312" w:hAnsi="仿宋_GB2312" w:eastAsia="仿宋_GB2312"/>
          <w:b w:val="0"/>
          <w:sz w:val="32"/>
        </w:rPr>
        <w:t>11.社会保障和就业支出(类)社会福利(款)其他社会福利支出(项):支出决算数为139.26万元，比上年决算增加80.57万元，增长137.28%,主要原因是：本年增加基层组织民政服务能力经办提升项目。</w:t>
      </w:r>
    </w:p>
    <w:p w14:paraId="289E5722">
      <w:pPr>
        <w:spacing w:line="580" w:lineRule="exact"/>
        <w:ind w:firstLine="640"/>
        <w:jc w:val="both"/>
      </w:pPr>
      <w:r>
        <w:rPr>
          <w:rFonts w:ascii="仿宋_GB2312" w:hAnsi="仿宋_GB2312" w:eastAsia="仿宋_GB2312"/>
          <w:b w:val="0"/>
          <w:sz w:val="32"/>
        </w:rPr>
        <w:t>12.社会保障和就业支出(类)残疾人事业(款)残疾人生活和护理补贴(项):支出决算数为517.01万元，比上年决算减少29.53万元，下降5.40%,主要原因是：本年困难残疾人减少，生活补贴和重度残疾人护理补贴减少。</w:t>
      </w:r>
    </w:p>
    <w:p w14:paraId="18F6DAE8">
      <w:pPr>
        <w:spacing w:line="580" w:lineRule="exact"/>
        <w:ind w:firstLine="640"/>
        <w:jc w:val="both"/>
      </w:pPr>
      <w:r>
        <w:rPr>
          <w:rFonts w:ascii="仿宋_GB2312" w:hAnsi="仿宋_GB2312" w:eastAsia="仿宋_GB2312"/>
          <w:b w:val="0"/>
          <w:sz w:val="32"/>
        </w:rPr>
        <w:t>13.社会保障和就业支出(类)最低生活保障(款)城市最低生活保障金支出(项):支出决算数为1,028.06万元，比上年决算减少193.07万元，下降15.81%,主要原因是：本年城市户口享受最低生活水平保障金人数减少，困难群众救助项目资金减少。</w:t>
      </w:r>
    </w:p>
    <w:p w14:paraId="4A40EC03">
      <w:pPr>
        <w:spacing w:line="580" w:lineRule="exact"/>
        <w:ind w:firstLine="640"/>
        <w:jc w:val="both"/>
      </w:pPr>
      <w:r>
        <w:rPr>
          <w:rFonts w:ascii="仿宋_GB2312" w:hAnsi="仿宋_GB2312" w:eastAsia="仿宋_GB2312"/>
          <w:b w:val="0"/>
          <w:sz w:val="32"/>
        </w:rPr>
        <w:t>14.社会保障和就业支出(类)最低生活保障(款)农村最低生活保障金支出(项):支出决算数为3,242.17万元，比上年决算减少450.78万元，下降12.21%,主要原因是：本年农村户口享受最低生活水平保障金人数减少，困难群众救助项目资金减少。</w:t>
      </w:r>
    </w:p>
    <w:p w14:paraId="03CAAA61">
      <w:pPr>
        <w:spacing w:line="580" w:lineRule="exact"/>
        <w:ind w:firstLine="640"/>
        <w:jc w:val="both"/>
      </w:pPr>
      <w:r>
        <w:rPr>
          <w:rFonts w:ascii="仿宋_GB2312" w:hAnsi="仿宋_GB2312" w:eastAsia="仿宋_GB2312"/>
          <w:b w:val="0"/>
          <w:sz w:val="32"/>
        </w:rPr>
        <w:t>15.社会保障和就业支出(类)临时救助(款)临时救助支出(项):支出决算数为265.76万元，比上年决算减少46.24万元，下降14.82%,主要原因是：本年部分临时救助资金拨付至乡镇，导致经费较上年减少。</w:t>
      </w:r>
    </w:p>
    <w:p w14:paraId="0D07F950">
      <w:pPr>
        <w:spacing w:line="580" w:lineRule="exact"/>
        <w:ind w:firstLine="640"/>
        <w:jc w:val="both"/>
      </w:pPr>
      <w:r>
        <w:rPr>
          <w:rFonts w:ascii="仿宋_GB2312" w:hAnsi="仿宋_GB2312" w:eastAsia="仿宋_GB2312"/>
          <w:b w:val="0"/>
          <w:sz w:val="32"/>
        </w:rPr>
        <w:t>16.社会保障和就业支出(类)特困人员救助供养(款)城市特困人员救助供养支出(项):支出决算数为14.00万元，比上年决算增加7.51万元，增长115.72%,主要原因是：本年</w:t>
      </w:r>
      <w:r>
        <w:rPr>
          <w:rFonts w:hint="eastAsia" w:ascii="仿宋_GB2312" w:hAnsi="仿宋_GB2312" w:eastAsia="仿宋_GB2312"/>
          <w:b w:val="0"/>
          <w:sz w:val="32"/>
          <w:lang w:val="en-US" w:eastAsia="zh-CN"/>
        </w:rPr>
        <w:t>城市</w:t>
      </w:r>
      <w:r>
        <w:rPr>
          <w:rFonts w:ascii="仿宋_GB2312" w:hAnsi="仿宋_GB2312" w:eastAsia="仿宋_GB2312"/>
          <w:b w:val="0"/>
          <w:sz w:val="32"/>
        </w:rPr>
        <w:t>无劳动无生活来源无赡养抚养未成</w:t>
      </w:r>
      <w:r>
        <w:rPr>
          <w:rFonts w:hint="eastAsia" w:ascii="仿宋_GB2312" w:hAnsi="仿宋_GB2312" w:eastAsia="仿宋_GB2312"/>
          <w:b w:val="0"/>
          <w:sz w:val="32"/>
          <w:lang w:eastAsia="zh-CN"/>
        </w:rPr>
        <w:t>年人</w:t>
      </w:r>
      <w:r>
        <w:rPr>
          <w:rFonts w:ascii="仿宋_GB2312" w:hAnsi="仿宋_GB2312" w:eastAsia="仿宋_GB2312"/>
          <w:b w:val="0"/>
          <w:sz w:val="32"/>
        </w:rPr>
        <w:t>、老人、重度残疾人增加，项目资金增加。</w:t>
      </w:r>
    </w:p>
    <w:p w14:paraId="64507440">
      <w:pPr>
        <w:spacing w:line="580" w:lineRule="exact"/>
        <w:ind w:firstLine="640"/>
        <w:jc w:val="both"/>
      </w:pPr>
      <w:r>
        <w:rPr>
          <w:rFonts w:ascii="仿宋_GB2312" w:hAnsi="仿宋_GB2312" w:eastAsia="仿宋_GB2312"/>
          <w:b w:val="0"/>
          <w:sz w:val="32"/>
        </w:rPr>
        <w:t>17.社会保障和就业支出(类)特困人员救助供养(款)农村特困人员救助供养支出(项):支出决算数为286.65万元，比上年决算增加54.87万元，增长23.67%,主要原因是：本年</w:t>
      </w:r>
      <w:r>
        <w:rPr>
          <w:rFonts w:hint="eastAsia" w:ascii="仿宋_GB2312" w:hAnsi="仿宋_GB2312" w:eastAsia="仿宋_GB2312"/>
          <w:b w:val="0"/>
          <w:sz w:val="32"/>
          <w:lang w:val="en-US" w:eastAsia="zh-CN"/>
        </w:rPr>
        <w:t>农村</w:t>
      </w:r>
      <w:r>
        <w:rPr>
          <w:rFonts w:ascii="仿宋_GB2312" w:hAnsi="仿宋_GB2312" w:eastAsia="仿宋_GB2312"/>
          <w:b w:val="0"/>
          <w:sz w:val="32"/>
        </w:rPr>
        <w:t>无劳动无生活来源无赡养抚养未成</w:t>
      </w:r>
      <w:r>
        <w:rPr>
          <w:rFonts w:hint="eastAsia" w:ascii="仿宋_GB2312" w:hAnsi="仿宋_GB2312" w:eastAsia="仿宋_GB2312"/>
          <w:b w:val="0"/>
          <w:sz w:val="32"/>
          <w:lang w:eastAsia="zh-CN"/>
        </w:rPr>
        <w:t>年人</w:t>
      </w:r>
      <w:r>
        <w:rPr>
          <w:rFonts w:ascii="仿宋_GB2312" w:hAnsi="仿宋_GB2312" w:eastAsia="仿宋_GB2312"/>
          <w:b w:val="0"/>
          <w:sz w:val="32"/>
        </w:rPr>
        <w:t>、老人、重度残疾人增加，项目资金增加。</w:t>
      </w:r>
    </w:p>
    <w:p w14:paraId="0BA87B54">
      <w:pPr>
        <w:spacing w:line="580" w:lineRule="exact"/>
        <w:ind w:firstLine="640"/>
        <w:jc w:val="both"/>
      </w:pPr>
      <w:r>
        <w:rPr>
          <w:rFonts w:ascii="仿宋_GB2312" w:hAnsi="仿宋_GB2312" w:eastAsia="仿宋_GB2312"/>
          <w:b w:val="0"/>
          <w:sz w:val="32"/>
        </w:rPr>
        <w:t>18.社会保障和就业支出(类)其他生活救助(款)其他城市生活救助(项):支出决算数为21.40万元，比上年决算增加21.40万元，增长100.00%,主要原因是：本年增加城市一次性生活救助补助资金。</w:t>
      </w:r>
    </w:p>
    <w:p w14:paraId="338550A8">
      <w:pPr>
        <w:spacing w:line="580" w:lineRule="exact"/>
        <w:ind w:firstLine="640"/>
        <w:jc w:val="both"/>
      </w:pPr>
      <w:r>
        <w:rPr>
          <w:rFonts w:ascii="仿宋_GB2312" w:hAnsi="仿宋_GB2312" w:eastAsia="仿宋_GB2312"/>
          <w:b w:val="0"/>
          <w:sz w:val="32"/>
        </w:rPr>
        <w:t>19.社会保障和就业支出(类)其他生活救助(款)其他农村生活救助(项):支出决算数为95.60万元，比上年决算增加95.60万元，增长100.00%,主要原因是：本年增加农村一次性生活救助补助资金。</w:t>
      </w:r>
    </w:p>
    <w:p w14:paraId="1D1ECEA4">
      <w:pPr>
        <w:spacing w:line="580" w:lineRule="exact"/>
        <w:ind w:firstLine="640"/>
        <w:jc w:val="both"/>
      </w:pPr>
      <w:r>
        <w:rPr>
          <w:rFonts w:ascii="仿宋_GB2312" w:hAnsi="仿宋_GB2312" w:eastAsia="仿宋_GB2312"/>
          <w:b w:val="0"/>
          <w:sz w:val="32"/>
        </w:rPr>
        <w:t>20.社会保障和就业支出(类)其他社会保障和就业支出(款)其他社会保障和就业支出(项):支出决算数为20.00万元，比上年决算增加20.00万元，增长100.00%,主要原因是：本年增加特克斯县敬老院建设项目工程欠款。</w:t>
      </w:r>
    </w:p>
    <w:p w14:paraId="5D6AAA6C">
      <w:pPr>
        <w:spacing w:line="580" w:lineRule="exact"/>
        <w:ind w:firstLine="640"/>
        <w:jc w:val="both"/>
      </w:pPr>
      <w:r>
        <w:rPr>
          <w:rFonts w:ascii="仿宋_GB2312" w:hAnsi="仿宋_GB2312" w:eastAsia="仿宋_GB2312"/>
          <w:b w:val="0"/>
          <w:sz w:val="32"/>
        </w:rPr>
        <w:t>21.卫生健康支出(类)行政事业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医疗(项):支出决算数为13.92万元，比上年决算增加2.01万元，增长16.88%,主要原因是：本年在职人员增加及人员工资基数调增，医疗缴费基数上涨，相应支出增加。</w:t>
      </w:r>
    </w:p>
    <w:p w14:paraId="6D52FDDF">
      <w:pPr>
        <w:spacing w:line="580" w:lineRule="exact"/>
        <w:ind w:firstLine="640"/>
        <w:jc w:val="both"/>
      </w:pPr>
      <w:r>
        <w:rPr>
          <w:rFonts w:ascii="仿宋_GB2312" w:hAnsi="仿宋_GB2312" w:eastAsia="仿宋_GB2312"/>
          <w:b w:val="0"/>
          <w:sz w:val="32"/>
        </w:rPr>
        <w:t>22.卫生健康支出(类)行政事业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医疗(项):支出决算数为10.34万元，比上年决算增加0.58万元，增长5.94%,主要原因是：本年在职人员工资基数调增，医疗缴费基数上涨，相应支出增加。</w:t>
      </w:r>
    </w:p>
    <w:p w14:paraId="5D2FCC84">
      <w:pPr>
        <w:spacing w:line="580" w:lineRule="exact"/>
        <w:ind w:firstLine="640"/>
        <w:jc w:val="both"/>
      </w:pPr>
      <w:r>
        <w:rPr>
          <w:rFonts w:ascii="仿宋_GB2312" w:hAnsi="仿宋_GB2312" w:eastAsia="仿宋_GB2312"/>
          <w:b w:val="0"/>
          <w:sz w:val="32"/>
        </w:rPr>
        <w:t>23.卫生健康支出(类)行政事业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医疗(款)公务员医疗补助(项):支出决算数为0.31万元，比上年决算增加0.03万元，增长10.71%,主要原因是：本年在职人员增加，公务员医疗补助较上年增加。</w:t>
      </w:r>
    </w:p>
    <w:p w14:paraId="387CAF2C">
      <w:pPr>
        <w:spacing w:line="580" w:lineRule="exact"/>
        <w:ind w:firstLine="640"/>
        <w:jc w:val="both"/>
      </w:pPr>
      <w:r>
        <w:rPr>
          <w:rFonts w:ascii="仿宋_GB2312" w:hAnsi="仿宋_GB2312" w:eastAsia="仿宋_GB2312"/>
          <w:b w:val="0"/>
          <w:sz w:val="32"/>
        </w:rPr>
        <w:t>24.卫生健康支出(类)行政事业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医疗支出(项):支出决算数为0.36万元，比上年决算减少0.20万元，下降35.71%,主要原因是：本年在职人员调入调出，人员职级不同，缴费基数不同，导致其他行政事业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医疗较上年减少。</w:t>
      </w:r>
    </w:p>
    <w:p w14:paraId="5C1D91B9">
      <w:pPr>
        <w:spacing w:line="580" w:lineRule="exact"/>
        <w:ind w:firstLine="640"/>
        <w:jc w:val="both"/>
      </w:pPr>
      <w:r>
        <w:rPr>
          <w:rFonts w:ascii="仿宋_GB2312" w:hAnsi="仿宋_GB2312" w:eastAsia="仿宋_GB2312"/>
          <w:b w:val="0"/>
          <w:sz w:val="32"/>
        </w:rPr>
        <w:t>25.住房保障支出(类)住房改革支出(款)住房公积金(项):支出决算数为37.93万元，比上年决算增加4.32万元，增长12.85%,主要原因是：本年在职人员增加及人员工资基数调增，公积金缴费基数上涨，相应支出增加。</w:t>
      </w:r>
    </w:p>
    <w:p w14:paraId="07D0F5C3">
      <w:pPr>
        <w:spacing w:line="640" w:lineRule="exact"/>
        <w:ind w:firstLine="640"/>
        <w:jc w:val="both"/>
        <w:outlineLvl w:val="2"/>
      </w:pPr>
      <w:r>
        <w:rPr>
          <w:rFonts w:ascii="黑体" w:hAnsi="黑体" w:eastAsia="黑体"/>
          <w:sz w:val="32"/>
        </w:rPr>
        <w:t>六、一般公共预算财政拨款基本支出决算情况说明</w:t>
      </w:r>
    </w:p>
    <w:p w14:paraId="72BD1358">
      <w:pPr>
        <w:spacing w:line="580" w:lineRule="exact"/>
        <w:ind w:firstLine="640"/>
        <w:jc w:val="both"/>
      </w:pPr>
      <w:r>
        <w:rPr>
          <w:rFonts w:ascii="仿宋_GB2312" w:hAnsi="仿宋_GB2312" w:eastAsia="仿宋_GB2312"/>
          <w:b w:val="0"/>
          <w:sz w:val="32"/>
        </w:rPr>
        <w:t>2024年度一般公共预算财政拨款基本支出688.34万元，其中：</w:t>
      </w:r>
      <w:r>
        <w:rPr>
          <w:rFonts w:ascii="仿宋_GB2312" w:hAnsi="仿宋_GB2312" w:eastAsia="仿宋_GB2312"/>
          <w:b/>
          <w:sz w:val="32"/>
        </w:rPr>
        <w:t>人员经费682.54万元，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基本养老保险缴费、职业年金缴费、职工基本医疗保险缴费、公务员医疗补助缴费、其他社会保障缴费、住房公积金、其他工资福利支出、退休费、生活补助。</w:t>
      </w:r>
    </w:p>
    <w:p w14:paraId="39AB5670">
      <w:pPr>
        <w:spacing w:line="580" w:lineRule="exact"/>
        <w:ind w:firstLine="640"/>
        <w:jc w:val="both"/>
      </w:pPr>
      <w:r>
        <w:rPr>
          <w:rFonts w:ascii="仿宋_GB2312" w:hAnsi="仿宋_GB2312" w:eastAsia="仿宋_GB2312"/>
          <w:b/>
          <w:sz w:val="32"/>
        </w:rPr>
        <w:t>公用经费5.80万元，</w:t>
      </w:r>
      <w:r>
        <w:rPr>
          <w:rFonts w:ascii="仿宋_GB2312" w:hAnsi="仿宋_GB2312" w:eastAsia="仿宋_GB2312"/>
          <w:b w:val="0"/>
          <w:sz w:val="32"/>
        </w:rPr>
        <w:t>包括：办公费、邮电费、差旅费、工会经费、公务用车运行维护费。</w:t>
      </w:r>
    </w:p>
    <w:p w14:paraId="0A2BC230">
      <w:pPr>
        <w:spacing w:line="640" w:lineRule="exact"/>
        <w:ind w:firstLine="640"/>
        <w:jc w:val="both"/>
        <w:outlineLvl w:val="2"/>
      </w:pPr>
      <w:r>
        <w:rPr>
          <w:rFonts w:ascii="黑体" w:hAnsi="黑体" w:eastAsia="黑体"/>
          <w:sz w:val="32"/>
        </w:rPr>
        <w:t>七、政府性基金预算财政拨款收入支出决算情况说明</w:t>
      </w:r>
    </w:p>
    <w:p w14:paraId="4F8DE3AF">
      <w:pPr>
        <w:spacing w:line="580" w:lineRule="exact"/>
        <w:ind w:firstLine="640"/>
        <w:jc w:val="both"/>
      </w:pPr>
      <w:r>
        <w:rPr>
          <w:rFonts w:ascii="仿宋_GB2312" w:hAnsi="仿宋_GB2312" w:eastAsia="仿宋_GB2312"/>
          <w:b/>
          <w:sz w:val="32"/>
        </w:rPr>
        <w:t>2024年度政府性基金预算财政拨款收入总计596.92万元，</w:t>
      </w:r>
      <w:r>
        <w:rPr>
          <w:rFonts w:ascii="仿宋_GB2312" w:hAnsi="仿宋_GB2312" w:eastAsia="仿宋_GB2312"/>
          <w:b w:val="0"/>
          <w:sz w:val="32"/>
        </w:rPr>
        <w:t>其中：年初结转和结余0.00万元，本年收入596.92万元。</w:t>
      </w:r>
      <w:r>
        <w:rPr>
          <w:rFonts w:ascii="仿宋_GB2312" w:hAnsi="仿宋_GB2312" w:eastAsia="仿宋_GB2312"/>
          <w:b/>
          <w:sz w:val="32"/>
        </w:rPr>
        <w:t>政府性基金预算财政拨款支出总计596.92万元，</w:t>
      </w:r>
      <w:r>
        <w:rPr>
          <w:rFonts w:ascii="仿宋_GB2312" w:hAnsi="仿宋_GB2312" w:eastAsia="仿宋_GB2312"/>
          <w:b w:val="0"/>
          <w:sz w:val="32"/>
        </w:rPr>
        <w:t>其中：年末结转和结余0.00万元，本年支出596.92万元。</w:t>
      </w:r>
    </w:p>
    <w:p w14:paraId="3B7A088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增加287.41万元，增长92.86%，主要原因是：本年增加特克斯县敬老院运动场彩砖铺装项目，第一殡仪馆附属设施改造项目款。</w:t>
      </w:r>
      <w:r>
        <w:rPr>
          <w:rFonts w:ascii="仿宋_GB2312" w:hAnsi="仿宋_GB2312" w:eastAsia="仿宋_GB2312"/>
          <w:b/>
          <w:sz w:val="32"/>
        </w:rPr>
        <w:t>与年初预算相比，</w:t>
      </w:r>
      <w:r>
        <w:rPr>
          <w:rFonts w:ascii="仿宋_GB2312" w:hAnsi="仿宋_GB2312" w:eastAsia="仿宋_GB2312"/>
          <w:b w:val="0"/>
          <w:sz w:val="32"/>
        </w:rPr>
        <w:t>年初预算数708.88万元，决算数596.92万元，预决算差异率-15.79%，主要原因是：第一殡仪馆附属设施改造项目未完成实施，年中调减经费，导致预决算存在差异。</w:t>
      </w:r>
    </w:p>
    <w:p w14:paraId="3B5A8EFF">
      <w:pPr>
        <w:spacing w:line="580" w:lineRule="exact"/>
        <w:ind w:firstLine="640"/>
        <w:jc w:val="both"/>
      </w:pPr>
      <w:r>
        <w:rPr>
          <w:rFonts w:ascii="仿宋_GB2312" w:hAnsi="仿宋_GB2312" w:eastAsia="仿宋_GB2312"/>
          <w:b w:val="0"/>
          <w:sz w:val="32"/>
        </w:rPr>
        <w:t>政府性基金预算财政拨款支出596.92万元。</w:t>
      </w:r>
    </w:p>
    <w:p w14:paraId="23B9426E">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596.92万元，比上年决算增加287.41万元，增长92.86%,主要原因是：本年增加特克斯县敬老院运动场彩砖铺装项目，第一殡仪馆附属设施改造项目款。</w:t>
      </w:r>
    </w:p>
    <w:p w14:paraId="386A0505">
      <w:pPr>
        <w:spacing w:line="640" w:lineRule="exact"/>
        <w:ind w:firstLine="640"/>
        <w:jc w:val="both"/>
        <w:outlineLvl w:val="2"/>
      </w:pPr>
      <w:r>
        <w:rPr>
          <w:rFonts w:ascii="黑体" w:hAnsi="黑体" w:eastAsia="黑体"/>
          <w:sz w:val="32"/>
        </w:rPr>
        <w:t>八、国有资本经营预算财政拨款收入支出决算情况说明</w:t>
      </w:r>
    </w:p>
    <w:p w14:paraId="3F7561C3">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6058A8CD">
      <w:pPr>
        <w:spacing w:line="640" w:lineRule="exact"/>
        <w:ind w:firstLine="640"/>
        <w:jc w:val="both"/>
        <w:outlineLvl w:val="2"/>
      </w:pPr>
      <w:r>
        <w:rPr>
          <w:rFonts w:ascii="黑体" w:hAnsi="黑体" w:eastAsia="黑体"/>
          <w:sz w:val="32"/>
        </w:rPr>
        <w:t>九、财政拨款“三公”经费支出决算情况说明</w:t>
      </w:r>
    </w:p>
    <w:p w14:paraId="69FDB486">
      <w:pPr>
        <w:spacing w:line="580" w:lineRule="exact"/>
        <w:ind w:firstLine="640"/>
        <w:jc w:val="both"/>
      </w:pPr>
      <w:r>
        <w:rPr>
          <w:rFonts w:ascii="仿宋_GB2312" w:hAnsi="仿宋_GB2312" w:eastAsia="仿宋_GB2312"/>
          <w:b/>
          <w:sz w:val="32"/>
        </w:rPr>
        <w:t>2024年度财政拨款“三公”经费支出0.27万元，</w:t>
      </w:r>
      <w:r>
        <w:rPr>
          <w:rFonts w:ascii="仿宋_GB2312" w:hAnsi="仿宋_GB2312" w:eastAsia="仿宋_GB2312"/>
          <w:b w:val="0"/>
          <w:sz w:val="32"/>
        </w:rPr>
        <w:t>比上年减少0.53万元，下降66.25%，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0.27万元，占100.00%，比上年减少0.53万元，下降66.25%，主要原因是：严格落实中央八项规定精神，厉行节约，减少公务用车运行维护费。公务接待费支出0.00万元，占0.00%，比上年增加0.00万元，增长0.00%，主要原因是：2023年与2024年均未安排公务接待费支出。</w:t>
      </w:r>
    </w:p>
    <w:p w14:paraId="3C8B50FF">
      <w:pPr>
        <w:spacing w:line="580" w:lineRule="exact"/>
        <w:ind w:firstLine="640"/>
        <w:jc w:val="both"/>
      </w:pPr>
      <w:r>
        <w:rPr>
          <w:rFonts w:ascii="仿宋_GB2312" w:hAnsi="仿宋_GB2312" w:eastAsia="仿宋_GB2312"/>
          <w:b/>
          <w:sz w:val="32"/>
        </w:rPr>
        <w:t>具体情况如下：</w:t>
      </w:r>
    </w:p>
    <w:p w14:paraId="6953EEE3">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D68D07F">
      <w:pPr>
        <w:spacing w:line="580" w:lineRule="exact"/>
        <w:ind w:firstLine="640"/>
        <w:jc w:val="both"/>
      </w:pPr>
      <w:r>
        <w:rPr>
          <w:rFonts w:ascii="仿宋_GB2312" w:hAnsi="仿宋_GB2312" w:eastAsia="仿宋_GB2312"/>
          <w:b w:val="0"/>
          <w:sz w:val="32"/>
        </w:rPr>
        <w:t>公务用车购置及运行维护费0.27万元，其中：公务用车购置费0.00万元，公务用车运行维护费0.27万元。公务用车运行维护费开支内容包括车辆加油费。公务用车购置数0辆，公务用车保有量4辆。国有资产占用情况中固定资产车辆4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57F59FE7">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0A289AC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0.27万元，决算数0.27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0.27万元，决算数0.27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3B8C4BED">
      <w:pPr>
        <w:spacing w:line="640" w:lineRule="exact"/>
        <w:ind w:firstLine="640"/>
        <w:jc w:val="both"/>
        <w:outlineLvl w:val="2"/>
      </w:pPr>
      <w:r>
        <w:rPr>
          <w:rFonts w:ascii="黑体" w:hAnsi="黑体" w:eastAsia="黑体"/>
          <w:sz w:val="32"/>
        </w:rPr>
        <w:t>十、其他重要事项的情况说明</w:t>
      </w:r>
    </w:p>
    <w:p w14:paraId="76EFEF63">
      <w:pPr>
        <w:spacing w:line="640" w:lineRule="exact"/>
        <w:ind w:firstLine="640"/>
        <w:jc w:val="both"/>
        <w:outlineLvl w:val="3"/>
      </w:pPr>
      <w:r>
        <w:rPr>
          <w:rFonts w:ascii="楷体_GB2312" w:hAnsi="楷体_GB2312" w:eastAsia="楷体_GB2312"/>
          <w:b/>
          <w:sz w:val="32"/>
        </w:rPr>
        <w:t>（一）机关运行经费及公用经费支出情况</w:t>
      </w:r>
    </w:p>
    <w:p w14:paraId="04E06544">
      <w:pPr>
        <w:spacing w:line="580" w:lineRule="exact"/>
        <w:ind w:firstLine="640"/>
        <w:jc w:val="both"/>
      </w:pPr>
      <w:r>
        <w:rPr>
          <w:rFonts w:ascii="仿宋_GB2312" w:hAnsi="仿宋_GB2312" w:eastAsia="仿宋_GB2312"/>
          <w:b w:val="0"/>
          <w:sz w:val="32"/>
        </w:rPr>
        <w:t>2024年度特克斯县民政局（行政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）机关运行经费支出5.80万元，比上年减少5.27万元，下降47.61%，主要原因是：严格控制公用经费，合理节约办公用品，减少</w:t>
      </w:r>
      <w:r>
        <w:rPr>
          <w:rFonts w:hint="eastAsia" w:ascii="仿宋_GB2312" w:hAnsi="仿宋_GB2312" w:eastAsia="仿宋_GB2312"/>
          <w:b w:val="0"/>
          <w:sz w:val="32"/>
          <w:lang w:val="en-US" w:eastAsia="zh-CN"/>
        </w:rPr>
        <w:t>办公费、福利费、其他交通费等经费</w:t>
      </w:r>
      <w:r>
        <w:rPr>
          <w:rFonts w:ascii="仿宋_GB2312" w:hAnsi="仿宋_GB2312" w:eastAsia="仿宋_GB2312"/>
          <w:b w:val="0"/>
          <w:sz w:val="32"/>
        </w:rPr>
        <w:t>。</w:t>
      </w:r>
    </w:p>
    <w:p w14:paraId="7FE59944">
      <w:pPr>
        <w:spacing w:line="640" w:lineRule="exact"/>
        <w:ind w:firstLine="640"/>
        <w:jc w:val="both"/>
        <w:outlineLvl w:val="3"/>
      </w:pPr>
      <w:r>
        <w:rPr>
          <w:rFonts w:ascii="楷体_GB2312" w:hAnsi="楷体_GB2312" w:eastAsia="楷体_GB2312"/>
          <w:b/>
          <w:sz w:val="32"/>
        </w:rPr>
        <w:t>（二）政府采购情况</w:t>
      </w:r>
    </w:p>
    <w:p w14:paraId="0610AB17">
      <w:pPr>
        <w:spacing w:line="580" w:lineRule="exact"/>
        <w:ind w:firstLine="640"/>
        <w:jc w:val="both"/>
      </w:pPr>
      <w:r>
        <w:rPr>
          <w:rFonts w:ascii="仿宋_GB2312" w:hAnsi="仿宋_GB2312" w:eastAsia="仿宋_GB2312"/>
          <w:b w:val="0"/>
          <w:sz w:val="32"/>
        </w:rPr>
        <w:t>2024年度政府采购支出总额12.45万元，其中：政府采购货物支出11.92万元、政府采购工程支出0.00万元、政府采购服务支出0.53万元。</w:t>
      </w:r>
    </w:p>
    <w:p w14:paraId="737BD409">
      <w:pPr>
        <w:spacing w:line="580" w:lineRule="exact"/>
        <w:ind w:firstLine="640"/>
        <w:jc w:val="both"/>
      </w:pPr>
      <w:r>
        <w:rPr>
          <w:rFonts w:ascii="仿宋_GB2312" w:hAnsi="仿宋_GB2312" w:eastAsia="仿宋_GB2312"/>
          <w:b w:val="0"/>
          <w:sz w:val="32"/>
        </w:rPr>
        <w:t>授予中小企业合同金额11.66万元，占政府采购支出总额的93.65%，其中：授予小微企业合同金额6.40万元，占政府采购支出总额的51.41%。</w:t>
      </w:r>
    </w:p>
    <w:p w14:paraId="4294A9F9">
      <w:pPr>
        <w:spacing w:line="640" w:lineRule="exact"/>
        <w:ind w:firstLine="640"/>
        <w:jc w:val="both"/>
        <w:outlineLvl w:val="3"/>
      </w:pPr>
      <w:r>
        <w:rPr>
          <w:rFonts w:ascii="楷体_GB2312" w:hAnsi="楷体_GB2312" w:eastAsia="楷体_GB2312"/>
          <w:b/>
          <w:sz w:val="32"/>
        </w:rPr>
        <w:t>（三）国有资产占用情况说明</w:t>
      </w:r>
    </w:p>
    <w:p w14:paraId="026AD1FC">
      <w:pPr>
        <w:spacing w:line="580" w:lineRule="exact"/>
        <w:ind w:firstLine="640"/>
        <w:jc w:val="both"/>
      </w:pPr>
      <w:r>
        <w:rPr>
          <w:rFonts w:ascii="仿宋_GB2312" w:hAnsi="仿宋_GB2312" w:eastAsia="仿宋_GB2312"/>
          <w:b w:val="0"/>
          <w:sz w:val="32"/>
        </w:rPr>
        <w:t>截至2024年12月31日，房屋30,523.59平方米，价值6,321.62万元。车辆4辆，价值64.13万元，其中：副部（省）级及以上领导用车0辆、主要负责人用车0辆、机要通信用车0辆、应急保障用车0辆、执法执勤用车0辆、特种专业技术用车1辆、离退休干部服务用车0辆、其他用车3辆，其他用车主要是：一般公务用车。单价100万元（含）以上设备（不含车辆）0台（套）。</w:t>
      </w:r>
    </w:p>
    <w:p w14:paraId="21FB5296">
      <w:pPr>
        <w:spacing w:line="640" w:lineRule="exact"/>
        <w:ind w:firstLine="640"/>
        <w:jc w:val="both"/>
        <w:outlineLvl w:val="2"/>
      </w:pPr>
      <w:r>
        <w:rPr>
          <w:rFonts w:ascii="黑体" w:hAnsi="黑体" w:eastAsia="黑体"/>
          <w:sz w:val="32"/>
        </w:rPr>
        <w:t>十一、预算绩效的情况说明</w:t>
      </w:r>
    </w:p>
    <w:p w14:paraId="08AC9E4B">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7,427.11万元，实际执行总额7,427.11万元；预算绩效评价项目14个，全年预算数6,904.40万元，全年执行数6,772.74万元。预算绩效管理取得的成效：一是社工站建设推动机制实施，提高社会服务效能，增强社会福利保障，有效激发社区治理的内生力量。二是本年度购置带有制冷冰棺车辆一辆，适应了殡葬改革发展政策，满足了本县人民的需求，提高了人民的幸福感。三是持续推进作为自治区婚俗改革示范县各项工作，并由于全州通办，发挥旅游资源优势，深入推进文化润疆工作。四是困难群众补贴兜底保障率达到100%，该项目利国利民，其存在意义重大，民政兜底保障是打赢脱贫攻坚战的重要组成部分，是一项底线制度安排，是解决贫中之贫、困中之困、艰中之艰的最后防线,直接关系到脱贫攻坚成色和质量。五是社会组织年检提升社会组织自身发展与管理能力，激发社会组织开展活动的积极性，充分发挥社会组织在社会建设的作用。发现的问题及原因：一是困难群众救助下达或通过网银打款时，账户名称、账户账号、账户开户行错误现象，且仍存在二次打款失败的情况。根据上述情况原因分析如下：一是与乡镇民政办沟通欠缺，联系不够通畅；二是虽然已经使用了系统但仍存在错误率，如果可以，能否与公安户籍科室与银行进行畅联，信息共享。三是未统一发放渠道、发放银行，增加了工作的错误率；四是乡镇审核不到位，县级发放时存在延误性，未能及时将失败款项打出，解决困难群众生活问题</w:t>
      </w:r>
      <w:r>
        <w:rPr>
          <w:rFonts w:hint="eastAsia" w:ascii="仿宋_GB2312" w:hAnsi="仿宋_GB2312" w:eastAsia="仿宋_GB2312"/>
          <w:b w:val="0"/>
          <w:sz w:val="32"/>
          <w:lang w:eastAsia="zh-CN"/>
        </w:rPr>
        <w:t>；</w:t>
      </w:r>
      <w:r>
        <w:rPr>
          <w:rFonts w:ascii="仿宋_GB2312" w:hAnsi="仿宋_GB2312" w:eastAsia="仿宋_GB2312"/>
          <w:b w:val="0"/>
          <w:sz w:val="32"/>
        </w:rPr>
        <w:t>五是由于工程类项目迟迟无法将结算定案价定稿，因此工程款无法进行支付，项目支付缓慢，另外服务类项目个别未到服务期限，未进行末期评估，因此项目未完成。下一步改进措施：一是困难群众类补贴发放项目涉及面广，涉及特克斯县八个乡镇、覆盖全县76个村社区，困难群众的核查工作量大，按照要求应将符合条件的享受对象进行精准统计，该项统计涉及人力、物力、财力，对于这项工作，人员紧缺，仅靠县乡两级民政科室进行较为吃力，对于困难群众的救助</w:t>
      </w:r>
      <w:r>
        <w:rPr>
          <w:rFonts w:hint="eastAsia" w:ascii="仿宋_GB2312" w:hAnsi="仿宋_GB2312" w:eastAsia="仿宋_GB2312"/>
          <w:b w:val="0"/>
          <w:sz w:val="32"/>
          <w:lang w:eastAsia="zh-CN"/>
        </w:rPr>
        <w:t>，应</w:t>
      </w:r>
      <w:r>
        <w:rPr>
          <w:rFonts w:ascii="仿宋_GB2312" w:hAnsi="仿宋_GB2312" w:eastAsia="仿宋_GB2312"/>
          <w:b w:val="0"/>
          <w:sz w:val="32"/>
        </w:rPr>
        <w:t>当以扶志与扶智相结合，加</w:t>
      </w:r>
      <w:r>
        <w:rPr>
          <w:rFonts w:hint="eastAsia" w:ascii="仿宋_GB2312" w:hAnsi="仿宋_GB2312" w:eastAsia="仿宋_GB2312"/>
          <w:b w:val="0"/>
          <w:sz w:val="32"/>
          <w:lang w:eastAsia="zh-CN"/>
        </w:rPr>
        <w:t>大对</w:t>
      </w:r>
      <w:r>
        <w:rPr>
          <w:rFonts w:ascii="仿宋_GB2312" w:hAnsi="仿宋_GB2312" w:eastAsia="仿宋_GB2312"/>
          <w:b w:val="0"/>
          <w:sz w:val="32"/>
        </w:rPr>
        <w:t>困难群体的感恩教育，建议加大专项工作经费预算力度。与乡镇进行衔接，增强配合度与沟通，目前困难群体多数应就医、因病使</w:t>
      </w:r>
      <w:r>
        <w:rPr>
          <w:rFonts w:hint="eastAsia" w:ascii="仿宋_GB2312" w:hAnsi="仿宋_GB2312" w:eastAsia="仿宋_GB2312"/>
          <w:b w:val="0"/>
          <w:sz w:val="32"/>
          <w:lang w:eastAsia="zh-CN"/>
        </w:rPr>
        <w:t>生活水平下降</w:t>
      </w:r>
      <w:r>
        <w:rPr>
          <w:rFonts w:ascii="仿宋_GB2312" w:hAnsi="仿宋_GB2312" w:eastAsia="仿宋_GB2312"/>
          <w:b w:val="0"/>
          <w:sz w:val="32"/>
        </w:rPr>
        <w:t>，从而享受救助资金，应加大对民政救助中医保救助占比，或者畅通民政救助与医保救助渠道，使资金发挥最大保障作用。二是针对工程类项目等待投资评审出具决算定案价，积极争取财政资金报送对口科室，尽快支付项目款。针对服务类项目合同约定时间到期后，组织相关有资质的第三方或评估小组进行评估，尽快支付项目尾款。具体附整体支出绩效自评表，项目支出绩效自评表和评价报告。</w:t>
      </w:r>
    </w:p>
    <w:p w14:paraId="0E56226A">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DF8DA80">
        <w:tc>
          <w:tcPr>
            <w:tcW w:w="8840" w:type="dxa"/>
            <w:gridSpan w:val="8"/>
            <w:vAlign w:val="center"/>
          </w:tcPr>
          <w:p w14:paraId="5046567E">
            <w:pPr>
              <w:jc w:val="center"/>
            </w:pPr>
            <w:r>
              <w:rPr>
                <w:rFonts w:hint="eastAsia" w:ascii="宋体" w:hAnsi="宋体"/>
                <w:sz w:val="24"/>
                <w:lang w:eastAsia="zh-CN"/>
              </w:rPr>
              <w:t>单位</w:t>
            </w:r>
            <w:r>
              <w:rPr>
                <w:rFonts w:ascii="宋体" w:hAnsi="宋体" w:eastAsia="宋体"/>
                <w:sz w:val="24"/>
              </w:rPr>
              <w:t>整体支出绩效自评表</w:t>
            </w:r>
          </w:p>
        </w:tc>
      </w:tr>
      <w:tr w14:paraId="5C3E208E">
        <w:tblPrEx>
          <w:tblCellMar>
            <w:top w:w="0" w:type="dxa"/>
            <w:left w:w="108" w:type="dxa"/>
            <w:bottom w:w="0" w:type="dxa"/>
            <w:right w:w="108" w:type="dxa"/>
          </w:tblCellMar>
        </w:tblPrEx>
        <w:tc>
          <w:tcPr>
            <w:tcW w:w="8840" w:type="dxa"/>
            <w:gridSpan w:val="8"/>
            <w:vAlign w:val="center"/>
          </w:tcPr>
          <w:p w14:paraId="2B2ACF50">
            <w:pPr>
              <w:jc w:val="center"/>
            </w:pPr>
            <w:r>
              <w:rPr>
                <w:rFonts w:ascii="宋体" w:hAnsi="宋体" w:eastAsia="宋体"/>
                <w:sz w:val="24"/>
              </w:rPr>
              <w:t>（2024年度）</w:t>
            </w:r>
          </w:p>
        </w:tc>
      </w:tr>
      <w:tr w14:paraId="4E5F600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FB387A">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726546">
            <w:pPr>
              <w:jc w:val="center"/>
            </w:pPr>
            <w:r>
              <w:rPr>
                <w:rFonts w:ascii="宋体" w:hAnsi="宋体" w:eastAsia="宋体"/>
                <w:sz w:val="16"/>
              </w:rPr>
              <w:t>特克斯县民政局</w:t>
            </w:r>
          </w:p>
        </w:tc>
      </w:tr>
      <w:tr w14:paraId="30B21C9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31C85">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C4C1A4">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B3D13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20928">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1661B1">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4C829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218DE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1DC13B">
            <w:pPr>
              <w:jc w:val="center"/>
            </w:pPr>
            <w:r>
              <w:rPr>
                <w:rFonts w:ascii="宋体" w:hAnsi="宋体" w:eastAsia="宋体"/>
                <w:sz w:val="16"/>
              </w:rPr>
              <w:t>得分</w:t>
            </w:r>
          </w:p>
        </w:tc>
      </w:tr>
      <w:tr w14:paraId="67875E9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E7ACF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B95A2A">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1335FD">
            <w:pPr>
              <w:jc w:val="center"/>
            </w:pPr>
            <w:r>
              <w:rPr>
                <w:rFonts w:ascii="宋体" w:hAnsi="宋体" w:eastAsia="宋体"/>
                <w:sz w:val="16"/>
              </w:rPr>
              <w:t>6,329.78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84E322">
            <w:pPr>
              <w:jc w:val="center"/>
            </w:pPr>
            <w:r>
              <w:rPr>
                <w:rFonts w:ascii="宋体" w:hAnsi="宋体" w:eastAsia="宋体"/>
                <w:sz w:val="16"/>
              </w:rPr>
              <w:t>7,427.11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497CF">
            <w:pPr>
              <w:jc w:val="center"/>
            </w:pPr>
            <w:r>
              <w:rPr>
                <w:rFonts w:ascii="宋体" w:hAnsi="宋体" w:eastAsia="宋体"/>
                <w:sz w:val="16"/>
              </w:rPr>
              <w:t>7,427.11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F0E0E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AEDC1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18CF55">
            <w:pPr>
              <w:jc w:val="center"/>
            </w:pPr>
            <w:r>
              <w:rPr>
                <w:rFonts w:ascii="宋体" w:hAnsi="宋体" w:eastAsia="宋体"/>
                <w:sz w:val="16"/>
              </w:rPr>
              <w:t>10</w:t>
            </w:r>
          </w:p>
        </w:tc>
      </w:tr>
      <w:tr w14:paraId="65BA5B6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A2CDD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63B5A9">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FFB846">
            <w:pPr>
              <w:jc w:val="center"/>
            </w:pPr>
            <w:r>
              <w:rPr>
                <w:rFonts w:ascii="宋体" w:hAnsi="宋体" w:eastAsia="宋体"/>
                <w:sz w:val="16"/>
              </w:rPr>
              <w:t>3,415.60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33BE77">
            <w:pPr>
              <w:jc w:val="center"/>
            </w:pPr>
            <w:r>
              <w:rPr>
                <w:rFonts w:ascii="宋体" w:hAnsi="宋体" w:eastAsia="宋体"/>
                <w:sz w:val="16"/>
              </w:rPr>
              <w:t>5,344.78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F1E7EE">
            <w:pPr>
              <w:jc w:val="center"/>
            </w:pPr>
            <w:r>
              <w:rPr>
                <w:rFonts w:ascii="宋体" w:hAnsi="宋体" w:eastAsia="宋体"/>
                <w:sz w:val="16"/>
              </w:rPr>
              <w:t>5,344.78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939C2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54423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70FF41">
            <w:pPr>
              <w:jc w:val="center"/>
            </w:pPr>
            <w:r>
              <w:rPr>
                <w:rFonts w:ascii="宋体" w:hAnsi="宋体" w:eastAsia="宋体"/>
                <w:sz w:val="16"/>
              </w:rPr>
              <w:t>-</w:t>
            </w:r>
          </w:p>
        </w:tc>
      </w:tr>
      <w:tr w14:paraId="40163E3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25F58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2488E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B672D3">
            <w:pPr>
              <w:jc w:val="center"/>
            </w:pPr>
            <w:r>
              <w:rPr>
                <w:rFonts w:ascii="宋体" w:hAnsi="宋体" w:eastAsia="宋体"/>
                <w:sz w:val="16"/>
              </w:rPr>
              <w:t>2,914.18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DD8EF6">
            <w:pPr>
              <w:jc w:val="center"/>
            </w:pPr>
            <w:r>
              <w:rPr>
                <w:rFonts w:ascii="宋体" w:hAnsi="宋体" w:eastAsia="宋体"/>
                <w:sz w:val="16"/>
              </w:rPr>
              <w:t>2,075.73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85348D">
            <w:pPr>
              <w:jc w:val="center"/>
            </w:pPr>
            <w:r>
              <w:rPr>
                <w:rFonts w:ascii="宋体" w:hAnsi="宋体" w:eastAsia="宋体"/>
                <w:sz w:val="16"/>
              </w:rPr>
              <w:t>2,075.73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CD488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2677F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9B404A">
            <w:pPr>
              <w:jc w:val="center"/>
            </w:pPr>
            <w:r>
              <w:rPr>
                <w:rFonts w:ascii="宋体" w:hAnsi="宋体" w:eastAsia="宋体"/>
                <w:sz w:val="16"/>
              </w:rPr>
              <w:t>-</w:t>
            </w:r>
          </w:p>
        </w:tc>
      </w:tr>
      <w:tr w14:paraId="01FA032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B9A52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D3D180">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FC9CF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7508B4">
            <w:pPr>
              <w:jc w:val="center"/>
            </w:pPr>
            <w:r>
              <w:rPr>
                <w:rFonts w:ascii="宋体" w:hAnsi="宋体" w:eastAsia="宋体"/>
                <w:sz w:val="16"/>
              </w:rPr>
              <w:t>6.60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38E9F1">
            <w:pPr>
              <w:jc w:val="center"/>
            </w:pPr>
            <w:r>
              <w:rPr>
                <w:rFonts w:ascii="宋体" w:hAnsi="宋体" w:eastAsia="宋体"/>
                <w:sz w:val="16"/>
              </w:rPr>
              <w:t>6.60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1170D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FFDAC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3E3F2C">
            <w:pPr>
              <w:jc w:val="center"/>
            </w:pPr>
            <w:r>
              <w:rPr>
                <w:rFonts w:ascii="宋体" w:hAnsi="宋体" w:eastAsia="宋体"/>
                <w:sz w:val="16"/>
              </w:rPr>
              <w:t>-</w:t>
            </w:r>
          </w:p>
        </w:tc>
      </w:tr>
      <w:tr w14:paraId="6CEC12A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DBD43">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6BB72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1004DD">
            <w:pPr>
              <w:jc w:val="center"/>
            </w:pPr>
            <w:r>
              <w:rPr>
                <w:rFonts w:ascii="宋体" w:hAnsi="宋体" w:eastAsia="宋体"/>
                <w:sz w:val="16"/>
              </w:rPr>
              <w:t>实际完成情况</w:t>
            </w:r>
          </w:p>
        </w:tc>
      </w:tr>
      <w:tr w14:paraId="3F147F7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7543E0"/>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802065">
            <w:pPr>
              <w:jc w:val="both"/>
            </w:pPr>
            <w:r>
              <w:rPr>
                <w:rFonts w:ascii="宋体" w:hAnsi="宋体" w:eastAsia="宋体"/>
                <w:sz w:val="16"/>
              </w:rPr>
              <w:t>推进社会工作人才队伍建设和相关志愿者队伍建设。完成特克斯</w:t>
            </w:r>
            <w:r>
              <w:rPr>
                <w:rFonts w:hint="eastAsia" w:ascii="宋体" w:hAnsi="宋体"/>
                <w:sz w:val="16"/>
                <w:lang w:eastAsia="zh-CN"/>
              </w:rPr>
              <w:t>单位</w:t>
            </w:r>
            <w:r>
              <w:rPr>
                <w:rFonts w:ascii="宋体" w:hAnsi="宋体" w:eastAsia="宋体"/>
                <w:sz w:val="16"/>
              </w:rPr>
              <w:t>所属民办非企业</w:t>
            </w:r>
            <w:r>
              <w:rPr>
                <w:rFonts w:hint="eastAsia" w:ascii="宋体" w:hAnsi="宋体"/>
                <w:sz w:val="16"/>
                <w:lang w:eastAsia="zh-CN"/>
              </w:rPr>
              <w:t>单位</w:t>
            </w:r>
            <w:r>
              <w:rPr>
                <w:rFonts w:ascii="宋体" w:hAnsi="宋体" w:eastAsia="宋体"/>
                <w:sz w:val="16"/>
              </w:rPr>
              <w:t>的登记和年度检查；调查、登记、调整、核实城乡居民最低生活保障对象，按照最低生活保障线给予基本生活保障；保障救助人员的基本生活权益，发放特困、临时救助等补贴；指导全县城乡基层政权和</w:t>
            </w:r>
            <w:r>
              <w:rPr>
                <w:rFonts w:hint="eastAsia" w:ascii="宋体" w:hAnsi="宋体"/>
                <w:sz w:val="16"/>
                <w:lang w:eastAsia="zh-CN"/>
              </w:rPr>
              <w:t>基层群众性自治组织</w:t>
            </w:r>
            <w:r>
              <w:rPr>
                <w:rFonts w:ascii="宋体" w:hAnsi="宋体" w:eastAsia="宋体"/>
                <w:sz w:val="16"/>
              </w:rPr>
              <w:t>建设,负责全县婚姻登记和儿童收养工作，继续完善婚俗改革及全州通办政策；残疾人两项补贴、高龄补贴的按月发放；组织拟定和实施全县社会福利设施和发展规划，完善未成年人保护站；负责有关殡葬管理、改革的其他事项，倡导移风易俗.</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BE7289">
            <w:pPr>
              <w:jc w:val="both"/>
            </w:pPr>
            <w:r>
              <w:rPr>
                <w:rFonts w:hint="eastAsia" w:ascii="宋体" w:hAnsi="宋体"/>
                <w:sz w:val="16"/>
                <w:lang w:eastAsia="zh-CN"/>
              </w:rPr>
              <w:t>1.</w:t>
            </w:r>
            <w:r>
              <w:rPr>
                <w:rFonts w:ascii="宋体" w:hAnsi="宋体" w:eastAsia="宋体"/>
                <w:sz w:val="16"/>
              </w:rPr>
              <w:t>发挥2个养老服务机构，3个社区日间照料中心，4个乡镇养老服务中心，打造“2+3+4”养老服务圈，共计426张床位。完成76个老年人助餐点打造，达到养老服务稳健提升的效果。2、通过发挥党建引领作用。全县社会组织共23个完成年检工作，有效规范社会组织管理工作。3、通过将殡葬移风易俗纳入村规民约中，有效改善老百姓的固有思维，推行绿色低碳的婚丧嫁娶方式。4、通过婚俗改革工作一是持续推进作为自治区婚俗改革示范县各项工作，发挥旅游资源优势，以“婚姻家庭文化+旅游”工作模式，深入推进文化润疆工作。二是持续推动“新时代5G婚姻服务”工作理念，加大对登记、法律、心理咨询、家庭文化、文明志愿等服务工作，提升婚姻管理和服务力度。5、通过优化完善城乡最低生活保障制度，进一步深化“放管服”改革，提高公共服务水平，破解服务困难群众</w:t>
            </w:r>
            <w:r>
              <w:rPr>
                <w:rFonts w:hint="eastAsia" w:ascii="宋体" w:hAnsi="宋体"/>
                <w:sz w:val="16"/>
                <w:lang w:eastAsia="zh-CN"/>
              </w:rPr>
              <w:t>“最后一公里”</w:t>
            </w:r>
            <w:r>
              <w:rPr>
                <w:rFonts w:ascii="宋体" w:hAnsi="宋体" w:eastAsia="宋体"/>
                <w:sz w:val="16"/>
              </w:rPr>
              <w:t>难题，完成全县各城乡低保审批权限下放乡镇。充分发挥“民政小程序”运行，精准掌握民政服务对象数据信息，以及救助对象随时了解本人享受救助类型和标准，加大宣传党的各项惠民政策解读，提升感恩意识。</w:t>
            </w:r>
          </w:p>
        </w:tc>
      </w:tr>
      <w:tr w14:paraId="78323DF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8CDF8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1F7E1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6499C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C4BC27">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AF33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C51C2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1214DE">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F94DA4">
            <w:pPr>
              <w:jc w:val="center"/>
            </w:pPr>
            <w:r>
              <w:rPr>
                <w:rFonts w:ascii="宋体" w:hAnsi="宋体" w:eastAsia="宋体"/>
                <w:sz w:val="16"/>
              </w:rPr>
              <w:t>得分</w:t>
            </w:r>
          </w:p>
        </w:tc>
      </w:tr>
      <w:tr w14:paraId="38FCA7C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A597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5892A">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468B97">
            <w:pPr>
              <w:jc w:val="center"/>
            </w:pPr>
            <w:r>
              <w:rPr>
                <w:rFonts w:ascii="宋体" w:hAnsi="宋体" w:eastAsia="宋体"/>
                <w:sz w:val="16"/>
              </w:rPr>
              <w:t>婚俗改革推进率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8D4B0E">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223137">
            <w:pPr>
              <w:jc w:val="center"/>
            </w:pPr>
            <w:r>
              <w:rPr>
                <w:rFonts w:ascii="宋体" w:hAnsi="宋体" w:eastAsia="宋体"/>
                <w:sz w:val="16"/>
              </w:rPr>
              <w:t>政府工作报告-任务分解清单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2A3A5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9ABC06">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3CA110">
            <w:pPr>
              <w:jc w:val="center"/>
            </w:pPr>
            <w:r>
              <w:rPr>
                <w:rFonts w:ascii="宋体" w:hAnsi="宋体" w:eastAsia="宋体"/>
                <w:sz w:val="16"/>
              </w:rPr>
              <w:t>15</w:t>
            </w:r>
          </w:p>
        </w:tc>
      </w:tr>
      <w:tr w14:paraId="20E2A56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EBEEA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7B222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212B9B">
            <w:pPr>
              <w:jc w:val="center"/>
            </w:pPr>
            <w:r>
              <w:rPr>
                <w:rFonts w:ascii="宋体" w:hAnsi="宋体" w:eastAsia="宋体"/>
                <w:sz w:val="16"/>
              </w:rPr>
              <w:t>困难群众兜底保障率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932FD1">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92159A">
            <w:pPr>
              <w:jc w:val="center"/>
            </w:pPr>
            <w:r>
              <w:rPr>
                <w:rFonts w:ascii="宋体" w:hAnsi="宋体" w:eastAsia="宋体"/>
                <w:sz w:val="16"/>
              </w:rPr>
              <w:t>政府工作报告-任务分解清单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2594E4">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DAA00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BF482C">
            <w:pPr>
              <w:jc w:val="center"/>
            </w:pPr>
            <w:r>
              <w:rPr>
                <w:rFonts w:ascii="宋体" w:hAnsi="宋体" w:eastAsia="宋体"/>
                <w:sz w:val="16"/>
              </w:rPr>
              <w:t>20</w:t>
            </w:r>
          </w:p>
        </w:tc>
      </w:tr>
      <w:tr w14:paraId="1F78BC1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E34C1B"/>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E126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F5854F">
            <w:pPr>
              <w:jc w:val="center"/>
            </w:pPr>
            <w:r>
              <w:rPr>
                <w:rFonts w:ascii="宋体" w:hAnsi="宋体" w:eastAsia="宋体"/>
                <w:sz w:val="16"/>
              </w:rPr>
              <w:t>“一老一小”服务圈打造个数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FEB4B6">
            <w:pPr>
              <w:jc w:val="center"/>
            </w:pPr>
            <w:r>
              <w:rPr>
                <w:rFonts w:ascii="宋体" w:hAnsi="宋体" w:eastAsia="宋体"/>
                <w:sz w:val="16"/>
              </w:rPr>
              <w:t>&gt;=2个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B046B0">
            <w:pPr>
              <w:jc w:val="center"/>
            </w:pPr>
            <w:r>
              <w:rPr>
                <w:rFonts w:ascii="宋体" w:hAnsi="宋体" w:eastAsia="宋体"/>
                <w:sz w:val="16"/>
              </w:rPr>
              <w:t>政府工作报告-任务分解清单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54C31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13F50D">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189A6E">
            <w:pPr>
              <w:jc w:val="center"/>
            </w:pPr>
            <w:r>
              <w:rPr>
                <w:rFonts w:ascii="宋体" w:hAnsi="宋体" w:eastAsia="宋体"/>
                <w:sz w:val="16"/>
              </w:rPr>
              <w:t>20</w:t>
            </w:r>
          </w:p>
        </w:tc>
      </w:tr>
      <w:tr w14:paraId="18B5172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48D26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C369C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9CD179">
            <w:pPr>
              <w:jc w:val="center"/>
            </w:pPr>
            <w:r>
              <w:rPr>
                <w:rFonts w:ascii="宋体" w:hAnsi="宋体" w:eastAsia="宋体"/>
                <w:sz w:val="16"/>
              </w:rPr>
              <w:t>社会组织年检率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85A32C">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7CB937">
            <w:pPr>
              <w:jc w:val="center"/>
            </w:pPr>
            <w:r>
              <w:rPr>
                <w:rFonts w:ascii="宋体" w:hAnsi="宋体" w:eastAsia="宋体"/>
                <w:sz w:val="16"/>
              </w:rPr>
              <w:t>政府工作报告-任务分解清单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4AF1F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34830D">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36CD9">
            <w:pPr>
              <w:jc w:val="center"/>
            </w:pPr>
            <w:r>
              <w:rPr>
                <w:rFonts w:ascii="宋体" w:hAnsi="宋体" w:eastAsia="宋体"/>
                <w:sz w:val="16"/>
              </w:rPr>
              <w:t>20</w:t>
            </w:r>
          </w:p>
        </w:tc>
      </w:tr>
      <w:tr w14:paraId="7DDB58B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5362C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261E8A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31B2E8">
            <w:pPr>
              <w:jc w:val="center"/>
            </w:pPr>
            <w:r>
              <w:rPr>
                <w:rFonts w:ascii="宋体" w:hAnsi="宋体" w:eastAsia="宋体"/>
                <w:sz w:val="16"/>
              </w:rPr>
              <w:t>村规民约制度完善率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19F68D">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C04AFD">
            <w:pPr>
              <w:jc w:val="center"/>
            </w:pPr>
            <w:r>
              <w:rPr>
                <w:rFonts w:ascii="宋体" w:hAnsi="宋体" w:eastAsia="宋体"/>
                <w:sz w:val="16"/>
              </w:rPr>
              <w:t>政府工作报告-任务分解清单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ECCA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87092B">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065B7C">
            <w:pPr>
              <w:jc w:val="center"/>
            </w:pPr>
            <w:r>
              <w:rPr>
                <w:rFonts w:ascii="宋体" w:hAnsi="宋体" w:eastAsia="宋体"/>
                <w:sz w:val="16"/>
              </w:rPr>
              <w:t>15</w:t>
            </w:r>
          </w:p>
        </w:tc>
      </w:tr>
    </w:tbl>
    <w:p w14:paraId="1A77794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496D32A4">
        <w:tblPrEx>
          <w:tblCellMar>
            <w:top w:w="0" w:type="dxa"/>
            <w:left w:w="108" w:type="dxa"/>
            <w:bottom w:w="0" w:type="dxa"/>
            <w:right w:w="108" w:type="dxa"/>
          </w:tblCellMar>
        </w:tblPrEx>
        <w:tc>
          <w:tcPr>
            <w:tcW w:w="8848" w:type="dxa"/>
            <w:gridSpan w:val="14"/>
            <w:vAlign w:val="center"/>
          </w:tcPr>
          <w:p w14:paraId="56A97B5B">
            <w:pPr>
              <w:jc w:val="center"/>
            </w:pPr>
            <w:r>
              <w:rPr>
                <w:rFonts w:ascii="宋体" w:hAnsi="宋体" w:eastAsia="宋体"/>
                <w:sz w:val="24"/>
              </w:rPr>
              <w:t>项目支出绩效自评表</w:t>
            </w:r>
          </w:p>
        </w:tc>
      </w:tr>
      <w:tr w14:paraId="73CB77CD">
        <w:tblPrEx>
          <w:tblCellMar>
            <w:top w:w="0" w:type="dxa"/>
            <w:left w:w="108" w:type="dxa"/>
            <w:bottom w:w="0" w:type="dxa"/>
            <w:right w:w="108" w:type="dxa"/>
          </w:tblCellMar>
        </w:tblPrEx>
        <w:tc>
          <w:tcPr>
            <w:tcW w:w="8848" w:type="dxa"/>
            <w:gridSpan w:val="14"/>
            <w:vAlign w:val="center"/>
          </w:tcPr>
          <w:p w14:paraId="2BA2E3C0">
            <w:pPr>
              <w:jc w:val="center"/>
            </w:pPr>
            <w:r>
              <w:rPr>
                <w:rFonts w:ascii="宋体" w:hAnsi="宋体" w:eastAsia="宋体"/>
                <w:sz w:val="24"/>
              </w:rPr>
              <w:t>(2024年度)</w:t>
            </w:r>
          </w:p>
        </w:tc>
      </w:tr>
      <w:tr w14:paraId="76819F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7376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0364D1">
            <w:pPr>
              <w:jc w:val="center"/>
            </w:pPr>
            <w:r>
              <w:rPr>
                <w:rFonts w:ascii="宋体" w:hAnsi="宋体" w:eastAsia="宋体"/>
                <w:sz w:val="16"/>
              </w:rPr>
              <w:t>2024年中央专项彩票公益金支持地方社会公益事业发展[社会福利]资金</w:t>
            </w:r>
          </w:p>
        </w:tc>
      </w:tr>
      <w:tr w14:paraId="5743B5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9B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888EC4">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428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81DB8B">
            <w:pPr>
              <w:jc w:val="center"/>
            </w:pPr>
            <w:r>
              <w:rPr>
                <w:rFonts w:ascii="宋体" w:hAnsi="宋体" w:eastAsia="宋体"/>
                <w:sz w:val="16"/>
              </w:rPr>
              <w:t>特克斯县民政局</w:t>
            </w:r>
          </w:p>
        </w:tc>
      </w:tr>
      <w:tr w14:paraId="720CBC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5F67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B08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F6D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0C4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97A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3272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9E8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74A8">
            <w:pPr>
              <w:jc w:val="center"/>
            </w:pPr>
            <w:r>
              <w:rPr>
                <w:rFonts w:ascii="宋体" w:hAnsi="宋体" w:eastAsia="宋体"/>
                <w:sz w:val="16"/>
              </w:rPr>
              <w:t>得分</w:t>
            </w:r>
          </w:p>
        </w:tc>
      </w:tr>
      <w:tr w14:paraId="2B188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64C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D284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C8341">
            <w:pPr>
              <w:jc w:val="center"/>
            </w:pPr>
            <w:r>
              <w:rPr>
                <w:rFonts w:ascii="宋体" w:hAnsi="宋体" w:eastAsia="宋体"/>
                <w:sz w:val="16"/>
              </w:rPr>
              <w:t>46.60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901B8">
            <w:pPr>
              <w:jc w:val="center"/>
            </w:pPr>
            <w:r>
              <w:rPr>
                <w:rFonts w:ascii="宋体" w:hAnsi="宋体" w:eastAsia="宋体"/>
                <w:sz w:val="16"/>
              </w:rPr>
              <w:t>46.60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7A56C">
            <w:pPr>
              <w:jc w:val="center"/>
            </w:pPr>
            <w:r>
              <w:rPr>
                <w:rFonts w:ascii="宋体" w:hAnsi="宋体" w:eastAsia="宋体"/>
                <w:sz w:val="16"/>
              </w:rPr>
              <w:t>46.60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083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FD12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D8D8">
            <w:pPr>
              <w:jc w:val="center"/>
            </w:pPr>
            <w:r>
              <w:rPr>
                <w:rFonts w:ascii="宋体" w:hAnsi="宋体" w:eastAsia="宋体"/>
                <w:sz w:val="16"/>
              </w:rPr>
              <w:t>10.00</w:t>
            </w:r>
          </w:p>
        </w:tc>
      </w:tr>
      <w:tr w14:paraId="2F430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74F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7F1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17F09">
            <w:pPr>
              <w:jc w:val="center"/>
            </w:pPr>
            <w:r>
              <w:rPr>
                <w:rFonts w:ascii="宋体" w:hAnsi="宋体" w:eastAsia="宋体"/>
                <w:sz w:val="16"/>
              </w:rPr>
              <w:t>46.60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33304">
            <w:pPr>
              <w:jc w:val="center"/>
            </w:pPr>
            <w:r>
              <w:rPr>
                <w:rFonts w:ascii="宋体" w:hAnsi="宋体" w:eastAsia="宋体"/>
                <w:sz w:val="16"/>
              </w:rPr>
              <w:t>46.60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829E4">
            <w:pPr>
              <w:jc w:val="center"/>
            </w:pPr>
            <w:r>
              <w:rPr>
                <w:rFonts w:ascii="宋体" w:hAnsi="宋体" w:eastAsia="宋体"/>
                <w:sz w:val="16"/>
              </w:rPr>
              <w:t>46.60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97F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AB3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3BF8">
            <w:pPr>
              <w:jc w:val="center"/>
            </w:pPr>
            <w:r>
              <w:rPr>
                <w:rFonts w:ascii="宋体" w:hAnsi="宋体" w:eastAsia="宋体"/>
                <w:sz w:val="16"/>
              </w:rPr>
              <w:t>—</w:t>
            </w:r>
          </w:p>
        </w:tc>
      </w:tr>
      <w:tr w14:paraId="1C7672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BF9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6C8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2A3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F61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156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5A7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BAE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B54E">
            <w:pPr>
              <w:jc w:val="center"/>
            </w:pPr>
            <w:r>
              <w:rPr>
                <w:rFonts w:ascii="宋体" w:hAnsi="宋体" w:eastAsia="宋体"/>
                <w:sz w:val="16"/>
              </w:rPr>
              <w:t>—</w:t>
            </w:r>
          </w:p>
        </w:tc>
      </w:tr>
      <w:tr w14:paraId="6741AC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5A89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9A48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EDD959">
            <w:pPr>
              <w:jc w:val="center"/>
            </w:pPr>
            <w:r>
              <w:rPr>
                <w:rFonts w:ascii="宋体" w:hAnsi="宋体" w:eastAsia="宋体"/>
                <w:sz w:val="16"/>
              </w:rPr>
              <w:t>实际完成情况</w:t>
            </w:r>
          </w:p>
        </w:tc>
      </w:tr>
      <w:tr w14:paraId="7357A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BAD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0AC381">
            <w:pPr>
              <w:jc w:val="both"/>
            </w:pPr>
            <w:r>
              <w:rPr>
                <w:rFonts w:ascii="宋体" w:hAnsi="宋体" w:eastAsia="宋体"/>
                <w:sz w:val="16"/>
              </w:rPr>
              <w:t>为加快社会养老服务体系和老年人关爱体系建设,推动全县老龄事业的科学发展，不断提高老年人生活质量，提升老年人幸福感，特克斯县民政局将在全县范围内为失能失智、独居、空巢及低保、残疾等老年人提供上门服务，让老年人在家就能享受便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01E400">
            <w:pPr>
              <w:jc w:val="both"/>
            </w:pPr>
            <w:r>
              <w:rPr>
                <w:rFonts w:ascii="宋体" w:hAnsi="宋体" w:eastAsia="宋体"/>
                <w:sz w:val="16"/>
              </w:rPr>
              <w:t>共投资46.6万元（其中30.6万元为金色晚霞助餐项目、16万元为福彩圆梦助学项目），目前项目资金已支付完毕。</w:t>
            </w:r>
          </w:p>
        </w:tc>
      </w:tr>
      <w:tr w14:paraId="0203C6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89D2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3A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76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E2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5E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CB6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2F8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0D4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3F99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80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A5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8F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CB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D3E6">
            <w:pPr>
              <w:jc w:val="center"/>
            </w:pPr>
            <w:r>
              <w:rPr>
                <w:rFonts w:ascii="宋体" w:hAnsi="宋体" w:eastAsia="宋体"/>
                <w:sz w:val="16"/>
              </w:rPr>
              <w:t>偏差原因分析及改进措施</w:t>
            </w:r>
          </w:p>
        </w:tc>
      </w:tr>
      <w:tr w14:paraId="08B9BF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D410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3D8A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2E9D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81FA">
            <w:pPr>
              <w:jc w:val="center"/>
            </w:pPr>
            <w:r>
              <w:rPr>
                <w:rFonts w:ascii="宋体" w:hAnsi="宋体" w:eastAsia="宋体"/>
                <w:sz w:val="16"/>
              </w:rPr>
              <w:t>覆盖老年人人数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17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B26A9">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9841">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0E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A1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3C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A31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5B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9D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2BF1">
            <w:pPr>
              <w:jc w:val="center"/>
            </w:pPr>
          </w:p>
        </w:tc>
      </w:tr>
      <w:tr w14:paraId="525CC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CE7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6DC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C37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5B00">
            <w:pPr>
              <w:jc w:val="center"/>
            </w:pPr>
            <w:r>
              <w:rPr>
                <w:rFonts w:ascii="宋体" w:hAnsi="宋体" w:eastAsia="宋体"/>
                <w:sz w:val="16"/>
              </w:rPr>
              <w:t>受助学生数量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A6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B134">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A8CA">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F4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2F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06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8B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C795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09A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E893">
            <w:pPr>
              <w:jc w:val="center"/>
            </w:pPr>
          </w:p>
        </w:tc>
      </w:tr>
      <w:tr w14:paraId="0DE8A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F43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3A0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10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CEB6">
            <w:pPr>
              <w:jc w:val="center"/>
            </w:pPr>
            <w:r>
              <w:rPr>
                <w:rFonts w:ascii="宋体" w:hAnsi="宋体" w:eastAsia="宋体"/>
                <w:sz w:val="16"/>
              </w:rPr>
              <w:t>受助人员覆盖率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B1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4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66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54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43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2C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13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8A4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CD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9B401">
            <w:pPr>
              <w:jc w:val="center"/>
            </w:pPr>
          </w:p>
        </w:tc>
      </w:tr>
      <w:tr w14:paraId="2D650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1E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0D3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825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3AB1">
            <w:pPr>
              <w:jc w:val="center"/>
            </w:pPr>
            <w:r>
              <w:rPr>
                <w:rFonts w:ascii="宋体" w:hAnsi="宋体" w:eastAsia="宋体"/>
                <w:sz w:val="16"/>
              </w:rPr>
              <w:t>资金支出及时率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2C5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D80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78F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8C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76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43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E8D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E18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BA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A60BB">
            <w:pPr>
              <w:jc w:val="center"/>
            </w:pPr>
          </w:p>
        </w:tc>
      </w:tr>
      <w:tr w14:paraId="0A6902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9DA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59C7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3CC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6D64">
            <w:pPr>
              <w:jc w:val="center"/>
            </w:pPr>
            <w:r>
              <w:rPr>
                <w:rFonts w:ascii="宋体" w:hAnsi="宋体" w:eastAsia="宋体"/>
                <w:sz w:val="16"/>
              </w:rPr>
              <w:t>助老项目支出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0C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3F46">
            <w:pPr>
              <w:jc w:val="center"/>
            </w:pPr>
            <w:r>
              <w:rPr>
                <w:rFonts w:ascii="宋体" w:hAnsi="宋体" w:eastAsia="宋体"/>
                <w:sz w:val="16"/>
              </w:rPr>
              <w:t>&lt;=1020元/人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149D">
            <w:pPr>
              <w:jc w:val="center"/>
            </w:pPr>
            <w:r>
              <w:rPr>
                <w:rFonts w:ascii="宋体" w:hAnsi="宋体" w:eastAsia="宋体"/>
                <w:sz w:val="16"/>
              </w:rPr>
              <w:t>1020元/人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D5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BC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BC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B73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BD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C9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9DDF">
            <w:pPr>
              <w:jc w:val="center"/>
            </w:pPr>
          </w:p>
        </w:tc>
      </w:tr>
      <w:tr w14:paraId="3B5F7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DD4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948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D5B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DDE6">
            <w:pPr>
              <w:jc w:val="center"/>
            </w:pPr>
            <w:r>
              <w:rPr>
                <w:rFonts w:ascii="宋体" w:hAnsi="宋体" w:eastAsia="宋体"/>
                <w:sz w:val="16"/>
              </w:rPr>
              <w:t>福彩圆梦助学资金支出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A8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C779">
            <w:pPr>
              <w:jc w:val="center"/>
            </w:pPr>
            <w:r>
              <w:rPr>
                <w:rFonts w:ascii="宋体" w:hAnsi="宋体" w:eastAsia="宋体"/>
                <w:sz w:val="16"/>
              </w:rPr>
              <w:t>&lt;=1万元/人/年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7A4E">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A2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B6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0E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D4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BA4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4ADA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174E">
            <w:pPr>
              <w:jc w:val="center"/>
            </w:pPr>
          </w:p>
        </w:tc>
      </w:tr>
      <w:tr w14:paraId="4F8646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3A0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7EE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E0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3085">
            <w:pPr>
              <w:jc w:val="center"/>
            </w:pPr>
            <w:r>
              <w:rPr>
                <w:rFonts w:ascii="宋体" w:hAnsi="宋体" w:eastAsia="宋体"/>
                <w:sz w:val="16"/>
              </w:rPr>
              <w:t>受助人员幸福指数提高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F0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EFF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9F2F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740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45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B6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01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2F8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E9F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1856">
            <w:pPr>
              <w:jc w:val="center"/>
            </w:pPr>
          </w:p>
        </w:tc>
      </w:tr>
      <w:tr w14:paraId="08D50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38C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99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B3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FBF3">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57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3D2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AC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9B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D5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AA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04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548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CB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DDA5">
            <w:pPr>
              <w:jc w:val="center"/>
            </w:pPr>
          </w:p>
        </w:tc>
      </w:tr>
      <w:tr w14:paraId="5F473C5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1BD4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44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6255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F16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D08A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FC17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E255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2DD0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8D96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7632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8741F7"/>
        </w:tc>
      </w:tr>
    </w:tbl>
    <w:p w14:paraId="2E21FE55">
      <w:r>
        <w:br w:type="page"/>
      </w:r>
    </w:p>
    <w:tbl>
      <w:tblPr>
        <w:tblStyle w:val="9"/>
        <w:tblW w:w="0" w:type="auto"/>
        <w:tblInd w:w="0" w:type="dxa"/>
        <w:tblLayout w:type="autofit"/>
        <w:tblCellMar>
          <w:top w:w="0" w:type="dxa"/>
          <w:left w:w="108" w:type="dxa"/>
          <w:bottom w:w="0" w:type="dxa"/>
          <w:right w:w="108" w:type="dxa"/>
        </w:tblCellMar>
      </w:tblPr>
      <w:tblGrid>
        <w:gridCol w:w="606"/>
        <w:gridCol w:w="563"/>
        <w:gridCol w:w="563"/>
        <w:gridCol w:w="567"/>
        <w:gridCol w:w="587"/>
        <w:gridCol w:w="936"/>
        <w:gridCol w:w="776"/>
        <w:gridCol w:w="776"/>
        <w:gridCol w:w="585"/>
        <w:gridCol w:w="563"/>
        <w:gridCol w:w="776"/>
        <w:gridCol w:w="567"/>
        <w:gridCol w:w="566"/>
        <w:gridCol w:w="629"/>
      </w:tblGrid>
      <w:tr w14:paraId="2012CC0B">
        <w:tblPrEx>
          <w:tblCellMar>
            <w:top w:w="0" w:type="dxa"/>
            <w:left w:w="108" w:type="dxa"/>
            <w:bottom w:w="0" w:type="dxa"/>
            <w:right w:w="108" w:type="dxa"/>
          </w:tblCellMar>
        </w:tblPrEx>
        <w:tc>
          <w:tcPr>
            <w:tcW w:w="8848" w:type="dxa"/>
            <w:gridSpan w:val="14"/>
            <w:vAlign w:val="center"/>
          </w:tcPr>
          <w:p w14:paraId="63B3AF66">
            <w:pPr>
              <w:jc w:val="center"/>
            </w:pPr>
            <w:r>
              <w:rPr>
                <w:rFonts w:ascii="宋体" w:hAnsi="宋体" w:eastAsia="宋体"/>
                <w:sz w:val="24"/>
              </w:rPr>
              <w:t>项目支出绩效自评表</w:t>
            </w:r>
          </w:p>
        </w:tc>
      </w:tr>
      <w:tr w14:paraId="12E276B2">
        <w:tblPrEx>
          <w:tblCellMar>
            <w:top w:w="0" w:type="dxa"/>
            <w:left w:w="108" w:type="dxa"/>
            <w:bottom w:w="0" w:type="dxa"/>
            <w:right w:w="108" w:type="dxa"/>
          </w:tblCellMar>
        </w:tblPrEx>
        <w:tc>
          <w:tcPr>
            <w:tcW w:w="8848" w:type="dxa"/>
            <w:gridSpan w:val="14"/>
            <w:vAlign w:val="center"/>
          </w:tcPr>
          <w:p w14:paraId="2BC4EA25">
            <w:pPr>
              <w:jc w:val="center"/>
            </w:pPr>
            <w:r>
              <w:rPr>
                <w:rFonts w:ascii="宋体" w:hAnsi="宋体" w:eastAsia="宋体"/>
                <w:sz w:val="24"/>
              </w:rPr>
              <w:t>(2024年度)</w:t>
            </w:r>
          </w:p>
        </w:tc>
      </w:tr>
      <w:tr w14:paraId="790734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12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A90485">
            <w:pPr>
              <w:jc w:val="center"/>
            </w:pPr>
            <w:r>
              <w:rPr>
                <w:rFonts w:ascii="宋体" w:hAnsi="宋体" w:eastAsia="宋体"/>
                <w:sz w:val="16"/>
              </w:rPr>
              <w:t>2024年困难群众救助补贴城乡最低生活保障</w:t>
            </w:r>
          </w:p>
        </w:tc>
      </w:tr>
      <w:tr w14:paraId="289294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C9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9039C7">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4E5C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E04108">
            <w:pPr>
              <w:jc w:val="center"/>
            </w:pPr>
            <w:r>
              <w:rPr>
                <w:rFonts w:ascii="宋体" w:hAnsi="宋体" w:eastAsia="宋体"/>
                <w:sz w:val="16"/>
              </w:rPr>
              <w:t>特克斯县民政局</w:t>
            </w:r>
          </w:p>
        </w:tc>
      </w:tr>
      <w:tr w14:paraId="00F3BF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2173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0DD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16D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223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903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5DF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487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7E15">
            <w:pPr>
              <w:jc w:val="center"/>
            </w:pPr>
            <w:r>
              <w:rPr>
                <w:rFonts w:ascii="宋体" w:hAnsi="宋体" w:eastAsia="宋体"/>
                <w:sz w:val="16"/>
              </w:rPr>
              <w:t>得分</w:t>
            </w:r>
          </w:p>
        </w:tc>
      </w:tr>
      <w:tr w14:paraId="7F823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B29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01F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A9ECE">
            <w:pPr>
              <w:jc w:val="center"/>
            </w:pPr>
            <w:r>
              <w:rPr>
                <w:rFonts w:ascii="宋体" w:hAnsi="宋体" w:eastAsia="宋体"/>
                <w:sz w:val="16"/>
              </w:rPr>
              <w:t>5,134.00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37441">
            <w:pPr>
              <w:jc w:val="center"/>
            </w:pPr>
            <w:r>
              <w:rPr>
                <w:rFonts w:ascii="宋体" w:hAnsi="宋体" w:eastAsia="宋体"/>
                <w:sz w:val="16"/>
              </w:rPr>
              <w:t>5,134.00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5510E">
            <w:pPr>
              <w:jc w:val="center"/>
            </w:pPr>
            <w:r>
              <w:rPr>
                <w:rFonts w:ascii="宋体" w:hAnsi="宋体" w:eastAsia="宋体"/>
                <w:sz w:val="16"/>
              </w:rPr>
              <w:t>5,134.00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D61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DF3F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0FC8">
            <w:pPr>
              <w:jc w:val="center"/>
            </w:pPr>
            <w:r>
              <w:rPr>
                <w:rFonts w:ascii="宋体" w:hAnsi="宋体" w:eastAsia="宋体"/>
                <w:sz w:val="16"/>
              </w:rPr>
              <w:t>10.00</w:t>
            </w:r>
          </w:p>
        </w:tc>
      </w:tr>
      <w:tr w14:paraId="3313F6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513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8A5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309DB">
            <w:pPr>
              <w:jc w:val="center"/>
            </w:pPr>
            <w:r>
              <w:rPr>
                <w:rFonts w:ascii="宋体" w:hAnsi="宋体" w:eastAsia="宋体"/>
                <w:sz w:val="16"/>
              </w:rPr>
              <w:t>5,134.00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813D2">
            <w:pPr>
              <w:jc w:val="center"/>
            </w:pPr>
            <w:r>
              <w:rPr>
                <w:rFonts w:ascii="宋体" w:hAnsi="宋体" w:eastAsia="宋体"/>
                <w:sz w:val="16"/>
              </w:rPr>
              <w:t>5,134.00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B4700">
            <w:pPr>
              <w:jc w:val="center"/>
            </w:pPr>
            <w:r>
              <w:rPr>
                <w:rFonts w:ascii="宋体" w:hAnsi="宋体" w:eastAsia="宋体"/>
                <w:sz w:val="16"/>
              </w:rPr>
              <w:t>5,134.00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E7B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239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15A7">
            <w:pPr>
              <w:jc w:val="center"/>
            </w:pPr>
            <w:r>
              <w:rPr>
                <w:rFonts w:ascii="宋体" w:hAnsi="宋体" w:eastAsia="宋体"/>
                <w:sz w:val="16"/>
              </w:rPr>
              <w:t>—</w:t>
            </w:r>
          </w:p>
        </w:tc>
      </w:tr>
      <w:tr w14:paraId="531155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F04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DE0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5B6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C0D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608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2F5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AD9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EDDE">
            <w:pPr>
              <w:jc w:val="center"/>
            </w:pPr>
            <w:r>
              <w:rPr>
                <w:rFonts w:ascii="宋体" w:hAnsi="宋体" w:eastAsia="宋体"/>
                <w:sz w:val="16"/>
              </w:rPr>
              <w:t>—</w:t>
            </w:r>
          </w:p>
        </w:tc>
      </w:tr>
      <w:tr w14:paraId="298308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3325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554B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8B945C">
            <w:pPr>
              <w:jc w:val="center"/>
            </w:pPr>
            <w:r>
              <w:rPr>
                <w:rFonts w:ascii="宋体" w:hAnsi="宋体" w:eastAsia="宋体"/>
                <w:sz w:val="16"/>
              </w:rPr>
              <w:t>实际完成情况</w:t>
            </w:r>
          </w:p>
        </w:tc>
      </w:tr>
      <w:tr w14:paraId="63003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53EC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429D1D">
            <w:pPr>
              <w:jc w:val="both"/>
            </w:pPr>
            <w:r>
              <w:rPr>
                <w:rFonts w:ascii="宋体" w:hAnsi="宋体" w:eastAsia="宋体"/>
                <w:sz w:val="16"/>
              </w:rPr>
              <w:t>根据《社会救助暂行办法》（国务院令第649号）和财政部、民政部制定了《中央财政困难群众基本生活救助补助资金管理办法》实施最低生活保障政策，切实保障特困人员、孤儿、城乡最低生活保障人员及临时生活困难群众的生活需求，确保把党的惠民政策落到实处。目标2：自治区财政安排照料护理补助资金，由县级民政部门统筹用于购买照料护理服务。根据新政发</w:t>
            </w:r>
            <w:r>
              <w:rPr>
                <w:rFonts w:hint="eastAsia" w:ascii="宋体" w:hAnsi="宋体"/>
                <w:sz w:val="16"/>
                <w:lang w:eastAsia="zh-CN"/>
              </w:rPr>
              <w:t>〔2012〕87号</w:t>
            </w:r>
            <w:r>
              <w:rPr>
                <w:rFonts w:ascii="宋体" w:hAnsi="宋体" w:eastAsia="宋体"/>
                <w:sz w:val="16"/>
              </w:rPr>
              <w:t>文件精神11条加大对社会养老服务体系建设的政策扶持力度，提升机构护理人员提高护理水平，满足特困对象、孤儿的照料、康复、护理需求，提高特困对象、孤儿的幸福感和获得感。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588FB3">
            <w:pPr>
              <w:jc w:val="both"/>
            </w:pPr>
            <w:r>
              <w:rPr>
                <w:rFonts w:ascii="宋体" w:hAnsi="宋体" w:eastAsia="宋体"/>
                <w:sz w:val="16"/>
              </w:rPr>
              <w:t>通过该项目的顺利实施，向城乡最低生活保障对象9369名困难群众发放最低生活保障资金4271.13万元；向155名特困人员生活保障对象发放保障资金243.64万元；向2151名临时救助对象发放临时救助373.58万元；向45名孤儿发放孤儿生活补助资金支出128.65万元；向1170名困难群众发放一次性生活补贴支出117万元。项目救助资金发放12次，资金发放准确率和及时率为100%，救助对象满意度达95%以上。</w:t>
            </w:r>
          </w:p>
        </w:tc>
      </w:tr>
      <w:tr w14:paraId="10E790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ADD3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D13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1F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CB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7F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0C1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48F4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65D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2FF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19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8AD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5C3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A5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6579">
            <w:pPr>
              <w:jc w:val="center"/>
            </w:pPr>
            <w:r>
              <w:rPr>
                <w:rFonts w:ascii="宋体" w:hAnsi="宋体" w:eastAsia="宋体"/>
                <w:sz w:val="16"/>
              </w:rPr>
              <w:t>偏差原因分析及改进措施</w:t>
            </w:r>
          </w:p>
        </w:tc>
      </w:tr>
      <w:tr w14:paraId="19B2B5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7F93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65D9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4A0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38D3">
            <w:pPr>
              <w:jc w:val="center"/>
            </w:pPr>
            <w:r>
              <w:rPr>
                <w:rFonts w:ascii="宋体" w:hAnsi="宋体" w:eastAsia="宋体"/>
                <w:sz w:val="16"/>
              </w:rPr>
              <w:t>城乡最低生活保障人数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C3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2830">
            <w:pPr>
              <w:jc w:val="center"/>
            </w:pPr>
            <w:r>
              <w:rPr>
                <w:rFonts w:ascii="宋体" w:hAnsi="宋体" w:eastAsia="宋体"/>
                <w:sz w:val="16"/>
              </w:rPr>
              <w:t>&gt;=9369人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A5A6">
            <w:pPr>
              <w:jc w:val="center"/>
            </w:pPr>
            <w:r>
              <w:rPr>
                <w:rFonts w:ascii="宋体" w:hAnsi="宋体" w:eastAsia="宋体"/>
                <w:sz w:val="16"/>
              </w:rPr>
              <w:t>9369人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F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52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1D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C9F40">
            <w:pPr>
              <w:jc w:val="center"/>
            </w:pPr>
            <w:r>
              <w:rPr>
                <w:rFonts w:ascii="宋体" w:hAnsi="宋体" w:eastAsia="宋体"/>
                <w:sz w:val="16"/>
              </w:rPr>
              <w:t>9318人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3E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9C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C75E">
            <w:pPr>
              <w:jc w:val="center"/>
            </w:pPr>
          </w:p>
        </w:tc>
      </w:tr>
      <w:tr w14:paraId="7153A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9C9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D29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4A5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852C1">
            <w:pPr>
              <w:jc w:val="center"/>
            </w:pPr>
            <w:r>
              <w:rPr>
                <w:rFonts w:ascii="宋体" w:hAnsi="宋体" w:eastAsia="宋体"/>
                <w:sz w:val="16"/>
              </w:rPr>
              <w:t>社会救助补助资金发放次数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B1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5F3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16C0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0AA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52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EA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F69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97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E9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49AF">
            <w:pPr>
              <w:jc w:val="center"/>
            </w:pPr>
          </w:p>
        </w:tc>
      </w:tr>
      <w:tr w14:paraId="3EF0C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F0D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4D4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D3B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D1CA">
            <w:pPr>
              <w:jc w:val="center"/>
            </w:pPr>
            <w:r>
              <w:rPr>
                <w:rFonts w:ascii="宋体" w:hAnsi="宋体" w:eastAsia="宋体"/>
                <w:sz w:val="16"/>
              </w:rPr>
              <w:t>特困人员生活保障人数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9E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17CB">
            <w:pPr>
              <w:jc w:val="center"/>
            </w:pPr>
            <w:r>
              <w:rPr>
                <w:rFonts w:ascii="宋体" w:hAnsi="宋体" w:eastAsia="宋体"/>
                <w:sz w:val="16"/>
              </w:rPr>
              <w:t>&gt;=141人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FE3E">
            <w:pPr>
              <w:jc w:val="center"/>
            </w:pPr>
            <w:r>
              <w:rPr>
                <w:rFonts w:ascii="宋体" w:hAnsi="宋体" w:eastAsia="宋体"/>
                <w:sz w:val="16"/>
              </w:rPr>
              <w:t>155人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1ED54">
            <w:pPr>
              <w:jc w:val="center"/>
            </w:pPr>
            <w:r>
              <w:rPr>
                <w:rFonts w:ascii="宋体" w:hAnsi="宋体" w:eastAsia="宋体"/>
                <w:sz w:val="16"/>
              </w:rPr>
              <w:t>109.93%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C7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1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866F">
            <w:pPr>
              <w:jc w:val="center"/>
            </w:pPr>
            <w:r>
              <w:rPr>
                <w:rFonts w:ascii="宋体" w:hAnsi="宋体" w:eastAsia="宋体"/>
                <w:sz w:val="16"/>
              </w:rPr>
              <w:t>139人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B6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482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7848">
            <w:pPr>
              <w:jc w:val="center"/>
            </w:pPr>
            <w:r>
              <w:rPr>
                <w:rFonts w:ascii="宋体" w:hAnsi="宋体" w:eastAsia="宋体"/>
                <w:sz w:val="16"/>
              </w:rPr>
              <w:t>因资金充足，特困人员生活保障人数根据实际需要相应增加</w:t>
            </w:r>
          </w:p>
        </w:tc>
      </w:tr>
      <w:tr w14:paraId="556C4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3E0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1A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123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8A0C">
            <w:pPr>
              <w:jc w:val="center"/>
            </w:pPr>
            <w:r>
              <w:rPr>
                <w:rFonts w:ascii="宋体" w:hAnsi="宋体" w:eastAsia="宋体"/>
                <w:sz w:val="16"/>
              </w:rPr>
              <w:t>临时救助保障人数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FF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D8B3">
            <w:pPr>
              <w:jc w:val="center"/>
            </w:pPr>
            <w:r>
              <w:rPr>
                <w:rFonts w:ascii="宋体" w:hAnsi="宋体" w:eastAsia="宋体"/>
                <w:sz w:val="16"/>
              </w:rPr>
              <w:t>&gt;=420人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7508">
            <w:pPr>
              <w:jc w:val="center"/>
            </w:pPr>
            <w:r>
              <w:rPr>
                <w:rFonts w:ascii="宋体" w:hAnsi="宋体" w:eastAsia="宋体"/>
                <w:sz w:val="16"/>
              </w:rPr>
              <w:t>2151人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03FD">
            <w:pPr>
              <w:jc w:val="center"/>
            </w:pPr>
            <w:r>
              <w:rPr>
                <w:rFonts w:ascii="宋体" w:hAnsi="宋体" w:eastAsia="宋体"/>
                <w:sz w:val="16"/>
              </w:rPr>
              <w:t>512.14%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D7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C9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A720">
            <w:pPr>
              <w:jc w:val="center"/>
            </w:pPr>
            <w:r>
              <w:rPr>
                <w:rFonts w:ascii="宋体" w:hAnsi="宋体" w:eastAsia="宋体"/>
                <w:sz w:val="16"/>
              </w:rPr>
              <w:t>420人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37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5B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BE34">
            <w:pPr>
              <w:jc w:val="center"/>
            </w:pPr>
            <w:r>
              <w:rPr>
                <w:rFonts w:ascii="宋体" w:hAnsi="宋体" w:eastAsia="宋体"/>
                <w:sz w:val="16"/>
              </w:rPr>
              <w:t>因资金充足，临时救助保障人数根据实际需要相应增加</w:t>
            </w:r>
          </w:p>
        </w:tc>
      </w:tr>
      <w:tr w14:paraId="51A20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A9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6DF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8E1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52A3">
            <w:pPr>
              <w:jc w:val="center"/>
            </w:pPr>
            <w:r>
              <w:rPr>
                <w:rFonts w:ascii="宋体" w:hAnsi="宋体" w:eastAsia="宋体"/>
                <w:sz w:val="16"/>
              </w:rPr>
              <w:t>孤儿保障人数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33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EDA1">
            <w:pPr>
              <w:jc w:val="center"/>
            </w:pPr>
            <w:r>
              <w:rPr>
                <w:rFonts w:ascii="宋体" w:hAnsi="宋体" w:eastAsia="宋体"/>
                <w:sz w:val="16"/>
              </w:rPr>
              <w:t>&gt;=45人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FB32">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5C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8E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BE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D9D3">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17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FE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4AA8">
            <w:pPr>
              <w:jc w:val="center"/>
            </w:pPr>
          </w:p>
        </w:tc>
      </w:tr>
      <w:tr w14:paraId="6D646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035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9E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252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C3EE">
            <w:pPr>
              <w:jc w:val="center"/>
            </w:pPr>
            <w:r>
              <w:rPr>
                <w:rFonts w:ascii="宋体" w:hAnsi="宋体" w:eastAsia="宋体"/>
                <w:sz w:val="16"/>
              </w:rPr>
              <w:t>困难群众一次性生活补贴救助人数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7E5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C3FD">
            <w:pPr>
              <w:jc w:val="center"/>
            </w:pPr>
            <w:r>
              <w:rPr>
                <w:rFonts w:ascii="宋体" w:hAnsi="宋体" w:eastAsia="宋体"/>
                <w:sz w:val="16"/>
              </w:rPr>
              <w:t>&gt;=1170人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120A">
            <w:pPr>
              <w:jc w:val="center"/>
            </w:pPr>
            <w:r>
              <w:rPr>
                <w:rFonts w:ascii="宋体" w:hAnsi="宋体" w:eastAsia="宋体"/>
                <w:sz w:val="16"/>
              </w:rPr>
              <w:t>1170人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B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C2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04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76C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89F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2F0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7846">
            <w:pPr>
              <w:jc w:val="center"/>
            </w:pPr>
          </w:p>
        </w:tc>
      </w:tr>
      <w:tr w14:paraId="5A8BB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D9C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308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B2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2E92">
            <w:pPr>
              <w:jc w:val="center"/>
            </w:pPr>
            <w:r>
              <w:rPr>
                <w:rFonts w:ascii="宋体" w:hAnsi="宋体" w:eastAsia="宋体"/>
                <w:sz w:val="16"/>
              </w:rPr>
              <w:t>困难群众救助发放准确率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F5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D8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0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1A6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FD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39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F2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74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34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F2BA2">
            <w:pPr>
              <w:jc w:val="center"/>
            </w:pPr>
          </w:p>
        </w:tc>
      </w:tr>
      <w:tr w14:paraId="12DAA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4FB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F3A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CF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87152">
            <w:pPr>
              <w:jc w:val="center"/>
            </w:pPr>
            <w:r>
              <w:rPr>
                <w:rFonts w:ascii="宋体" w:hAnsi="宋体" w:eastAsia="宋体"/>
                <w:sz w:val="16"/>
              </w:rPr>
              <w:t>困难群众救助资金发放及时性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B5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0C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0B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54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DA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5C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04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FD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4D5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59E3">
            <w:pPr>
              <w:jc w:val="center"/>
            </w:pPr>
          </w:p>
        </w:tc>
      </w:tr>
      <w:tr w14:paraId="75F94D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9BA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CA91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466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24B9">
            <w:pPr>
              <w:jc w:val="center"/>
            </w:pPr>
            <w:r>
              <w:rPr>
                <w:rFonts w:ascii="宋体" w:hAnsi="宋体" w:eastAsia="宋体"/>
                <w:sz w:val="16"/>
              </w:rPr>
              <w:t>城乡低保保障资金支出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CA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E475">
            <w:pPr>
              <w:jc w:val="center"/>
            </w:pPr>
            <w:r>
              <w:rPr>
                <w:rFonts w:ascii="宋体" w:hAnsi="宋体" w:eastAsia="宋体"/>
                <w:sz w:val="16"/>
              </w:rPr>
              <w:t>&lt;=4271.13万元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50E5">
            <w:pPr>
              <w:jc w:val="center"/>
            </w:pPr>
            <w:r>
              <w:rPr>
                <w:rFonts w:ascii="宋体" w:hAnsi="宋体" w:eastAsia="宋体"/>
                <w:sz w:val="16"/>
              </w:rPr>
              <w:t>4271.13万元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0F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1F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58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B80B">
            <w:pPr>
              <w:jc w:val="center"/>
            </w:pPr>
            <w:r>
              <w:rPr>
                <w:rFonts w:ascii="宋体" w:hAnsi="宋体" w:eastAsia="宋体"/>
                <w:sz w:val="16"/>
              </w:rPr>
              <w:t>4480.39万元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06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C5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A6CAE">
            <w:pPr>
              <w:jc w:val="center"/>
            </w:pPr>
          </w:p>
        </w:tc>
      </w:tr>
      <w:tr w14:paraId="1DD0B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141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CC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6D2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FB84">
            <w:pPr>
              <w:jc w:val="center"/>
            </w:pPr>
            <w:r>
              <w:rPr>
                <w:rFonts w:ascii="宋体" w:hAnsi="宋体" w:eastAsia="宋体"/>
                <w:sz w:val="16"/>
              </w:rPr>
              <w:t>特困人员生活保障资金支出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9B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9EFF">
            <w:pPr>
              <w:jc w:val="center"/>
            </w:pPr>
            <w:r>
              <w:rPr>
                <w:rFonts w:ascii="宋体" w:hAnsi="宋体" w:eastAsia="宋体"/>
                <w:sz w:val="16"/>
              </w:rPr>
              <w:t>&lt;=243.64万元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C5E3">
            <w:pPr>
              <w:jc w:val="center"/>
            </w:pPr>
            <w:r>
              <w:rPr>
                <w:rFonts w:ascii="宋体" w:hAnsi="宋体" w:eastAsia="宋体"/>
                <w:sz w:val="16"/>
              </w:rPr>
              <w:t>243.64万元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A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FEE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533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0695">
            <w:pPr>
              <w:jc w:val="center"/>
            </w:pPr>
            <w:r>
              <w:rPr>
                <w:rFonts w:ascii="宋体" w:hAnsi="宋体" w:eastAsia="宋体"/>
                <w:sz w:val="16"/>
              </w:rPr>
              <w:t>158.52万元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A5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9C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3FDD">
            <w:pPr>
              <w:jc w:val="center"/>
            </w:pPr>
          </w:p>
        </w:tc>
      </w:tr>
      <w:tr w14:paraId="330ED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C3C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23D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FBD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0194">
            <w:pPr>
              <w:jc w:val="center"/>
            </w:pPr>
            <w:r>
              <w:rPr>
                <w:rFonts w:ascii="宋体" w:hAnsi="宋体" w:eastAsia="宋体"/>
                <w:sz w:val="16"/>
              </w:rPr>
              <w:t>临时救助资金支出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C90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F613">
            <w:pPr>
              <w:jc w:val="center"/>
            </w:pPr>
            <w:r>
              <w:rPr>
                <w:rFonts w:ascii="宋体" w:hAnsi="宋体" w:eastAsia="宋体"/>
                <w:sz w:val="16"/>
              </w:rPr>
              <w:t>&lt;=373.58万元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9EA1">
            <w:pPr>
              <w:jc w:val="center"/>
            </w:pPr>
            <w:r>
              <w:rPr>
                <w:rFonts w:ascii="宋体" w:hAnsi="宋体" w:eastAsia="宋体"/>
                <w:sz w:val="16"/>
              </w:rPr>
              <w:t>373.58万元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130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CE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A3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EC33">
            <w:pPr>
              <w:jc w:val="center"/>
            </w:pPr>
            <w:r>
              <w:rPr>
                <w:rFonts w:ascii="宋体" w:hAnsi="宋体" w:eastAsia="宋体"/>
                <w:sz w:val="16"/>
              </w:rPr>
              <w:t>82.5万元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97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05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E05A">
            <w:pPr>
              <w:jc w:val="center"/>
            </w:pPr>
          </w:p>
        </w:tc>
      </w:tr>
      <w:tr w14:paraId="40A6E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B47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890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5D3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4D54">
            <w:pPr>
              <w:jc w:val="center"/>
            </w:pPr>
            <w:r>
              <w:rPr>
                <w:rFonts w:ascii="宋体" w:hAnsi="宋体" w:eastAsia="宋体"/>
                <w:sz w:val="16"/>
              </w:rPr>
              <w:t>孤儿生活补助资金支出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C7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08D5">
            <w:pPr>
              <w:jc w:val="center"/>
            </w:pPr>
            <w:r>
              <w:rPr>
                <w:rFonts w:ascii="宋体" w:hAnsi="宋体" w:eastAsia="宋体"/>
                <w:sz w:val="16"/>
              </w:rPr>
              <w:t>&lt;=128.65万元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A996">
            <w:pPr>
              <w:jc w:val="center"/>
            </w:pPr>
            <w:r>
              <w:rPr>
                <w:rFonts w:ascii="宋体" w:hAnsi="宋体" w:eastAsia="宋体"/>
                <w:sz w:val="16"/>
              </w:rPr>
              <w:t>128.65万元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90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59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62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81FF">
            <w:pPr>
              <w:jc w:val="center"/>
            </w:pPr>
            <w:r>
              <w:rPr>
                <w:rFonts w:ascii="宋体" w:hAnsi="宋体" w:eastAsia="宋体"/>
                <w:sz w:val="16"/>
              </w:rPr>
              <w:t>98.53万元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2C6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50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445F">
            <w:pPr>
              <w:jc w:val="center"/>
            </w:pPr>
          </w:p>
        </w:tc>
      </w:tr>
      <w:tr w14:paraId="7D6671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C58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1F9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A98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3658">
            <w:pPr>
              <w:jc w:val="center"/>
            </w:pPr>
            <w:r>
              <w:rPr>
                <w:rFonts w:ascii="宋体" w:hAnsi="宋体" w:eastAsia="宋体"/>
                <w:sz w:val="16"/>
              </w:rPr>
              <w:t>困难群众一次性生活补贴支出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5D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6007">
            <w:pPr>
              <w:jc w:val="center"/>
            </w:pPr>
            <w:r>
              <w:rPr>
                <w:rFonts w:ascii="宋体" w:hAnsi="宋体" w:eastAsia="宋体"/>
                <w:sz w:val="16"/>
              </w:rPr>
              <w:t>&lt;=117万元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4708">
            <w:pPr>
              <w:jc w:val="center"/>
            </w:pPr>
            <w:r>
              <w:rPr>
                <w:rFonts w:ascii="宋体" w:hAnsi="宋体" w:eastAsia="宋体"/>
                <w:sz w:val="16"/>
              </w:rPr>
              <w:t>117万元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5C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6A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30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776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0CF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E948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4B4B">
            <w:pPr>
              <w:jc w:val="center"/>
            </w:pPr>
          </w:p>
        </w:tc>
      </w:tr>
      <w:tr w14:paraId="47A8D9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87B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ED8C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02C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E664">
            <w:pPr>
              <w:jc w:val="center"/>
            </w:pPr>
            <w:r>
              <w:rPr>
                <w:rFonts w:ascii="宋体" w:hAnsi="宋体" w:eastAsia="宋体"/>
                <w:sz w:val="16"/>
              </w:rPr>
              <w:t>提高社会救助水平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D0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7EC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084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C68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4B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E5A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24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41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33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B782">
            <w:pPr>
              <w:jc w:val="center"/>
            </w:pPr>
          </w:p>
        </w:tc>
      </w:tr>
      <w:tr w14:paraId="78709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7EB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FB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BC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908A">
            <w:pPr>
              <w:jc w:val="center"/>
            </w:pPr>
            <w:r>
              <w:rPr>
                <w:rFonts w:ascii="宋体" w:hAnsi="宋体" w:eastAsia="宋体"/>
                <w:sz w:val="16"/>
              </w:rPr>
              <w:t>保障救助对象的基本生活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496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4DA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CC9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6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1C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96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C2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70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42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9DE8">
            <w:pPr>
              <w:jc w:val="center"/>
            </w:pPr>
          </w:p>
        </w:tc>
      </w:tr>
      <w:tr w14:paraId="25C9F9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23A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61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CA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13EE">
            <w:pPr>
              <w:jc w:val="center"/>
            </w:pPr>
            <w:r>
              <w:rPr>
                <w:rFonts w:ascii="宋体" w:hAnsi="宋体" w:eastAsia="宋体"/>
                <w:sz w:val="16"/>
              </w:rPr>
              <w:t>救助对象满意度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AC4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00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17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B2EA">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81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4D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C88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CF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C7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6E99">
            <w:pPr>
              <w:jc w:val="center"/>
            </w:pPr>
            <w:r>
              <w:rPr>
                <w:rFonts w:ascii="宋体" w:hAnsi="宋体" w:eastAsia="宋体"/>
                <w:sz w:val="16"/>
              </w:rPr>
              <w:t>实际救助对象满意度较目标值有所提升</w:t>
            </w:r>
          </w:p>
        </w:tc>
      </w:tr>
      <w:tr w14:paraId="6DB3F9E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D3CF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68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35A6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35F6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1E3A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9456">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B9D2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E0E8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F308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FDB2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6CB585"/>
        </w:tc>
      </w:tr>
    </w:tbl>
    <w:p w14:paraId="1B9D78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7D0C202F">
        <w:tblPrEx>
          <w:tblCellMar>
            <w:top w:w="0" w:type="dxa"/>
            <w:left w:w="108" w:type="dxa"/>
            <w:bottom w:w="0" w:type="dxa"/>
            <w:right w:w="108" w:type="dxa"/>
          </w:tblCellMar>
        </w:tblPrEx>
        <w:tc>
          <w:tcPr>
            <w:tcW w:w="8848" w:type="dxa"/>
            <w:gridSpan w:val="14"/>
            <w:vAlign w:val="center"/>
          </w:tcPr>
          <w:p w14:paraId="5D9E3B7B">
            <w:pPr>
              <w:jc w:val="center"/>
            </w:pPr>
            <w:r>
              <w:rPr>
                <w:rFonts w:ascii="宋体" w:hAnsi="宋体" w:eastAsia="宋体"/>
                <w:sz w:val="24"/>
              </w:rPr>
              <w:t>项目支出绩效自评表</w:t>
            </w:r>
          </w:p>
        </w:tc>
      </w:tr>
      <w:tr w14:paraId="10527DED">
        <w:tblPrEx>
          <w:tblCellMar>
            <w:top w:w="0" w:type="dxa"/>
            <w:left w:w="108" w:type="dxa"/>
            <w:bottom w:w="0" w:type="dxa"/>
            <w:right w:w="108" w:type="dxa"/>
          </w:tblCellMar>
        </w:tblPrEx>
        <w:tc>
          <w:tcPr>
            <w:tcW w:w="8848" w:type="dxa"/>
            <w:gridSpan w:val="14"/>
            <w:vAlign w:val="center"/>
          </w:tcPr>
          <w:p w14:paraId="69EE605F">
            <w:pPr>
              <w:jc w:val="center"/>
            </w:pPr>
            <w:r>
              <w:rPr>
                <w:rFonts w:ascii="宋体" w:hAnsi="宋体" w:eastAsia="宋体"/>
                <w:sz w:val="24"/>
              </w:rPr>
              <w:t>(2024年度)</w:t>
            </w:r>
          </w:p>
        </w:tc>
      </w:tr>
      <w:tr w14:paraId="1D86B4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61A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471084">
            <w:pPr>
              <w:jc w:val="center"/>
            </w:pPr>
            <w:r>
              <w:rPr>
                <w:rFonts w:ascii="宋体" w:hAnsi="宋体" w:eastAsia="宋体"/>
                <w:sz w:val="16"/>
              </w:rPr>
              <w:t>2024年基层民政工作经办能力项目</w:t>
            </w:r>
          </w:p>
        </w:tc>
      </w:tr>
      <w:tr w14:paraId="6C2BB8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9A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972CC5">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F519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B33DE8">
            <w:pPr>
              <w:jc w:val="center"/>
            </w:pPr>
            <w:r>
              <w:rPr>
                <w:rFonts w:ascii="宋体" w:hAnsi="宋体" w:eastAsia="宋体"/>
                <w:sz w:val="16"/>
              </w:rPr>
              <w:t>特克斯县民政局</w:t>
            </w:r>
          </w:p>
        </w:tc>
      </w:tr>
      <w:tr w14:paraId="32FF3F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AF0B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02A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9A5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938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38A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A98A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7FA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27EF">
            <w:pPr>
              <w:jc w:val="center"/>
            </w:pPr>
            <w:r>
              <w:rPr>
                <w:rFonts w:ascii="宋体" w:hAnsi="宋体" w:eastAsia="宋体"/>
                <w:sz w:val="16"/>
              </w:rPr>
              <w:t>得分</w:t>
            </w:r>
          </w:p>
        </w:tc>
      </w:tr>
      <w:tr w14:paraId="663961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0D3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BA3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85488">
            <w:pPr>
              <w:jc w:val="center"/>
            </w:pPr>
            <w:r>
              <w:rPr>
                <w:rFonts w:ascii="宋体" w:hAnsi="宋体" w:eastAsia="宋体"/>
                <w:sz w:val="16"/>
              </w:rPr>
              <w:t>123.77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E2047">
            <w:pPr>
              <w:jc w:val="center"/>
            </w:pPr>
            <w:r>
              <w:rPr>
                <w:rFonts w:ascii="宋体" w:hAnsi="宋体" w:eastAsia="宋体"/>
                <w:sz w:val="16"/>
              </w:rPr>
              <w:t>123.77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410A6">
            <w:pPr>
              <w:jc w:val="center"/>
            </w:pPr>
            <w:r>
              <w:rPr>
                <w:rFonts w:ascii="宋体" w:hAnsi="宋体" w:eastAsia="宋体"/>
                <w:sz w:val="16"/>
              </w:rPr>
              <w:t>123.77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0A5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CB33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2F09">
            <w:pPr>
              <w:jc w:val="center"/>
            </w:pPr>
            <w:r>
              <w:rPr>
                <w:rFonts w:ascii="宋体" w:hAnsi="宋体" w:eastAsia="宋体"/>
                <w:sz w:val="16"/>
              </w:rPr>
              <w:t>10.00</w:t>
            </w:r>
          </w:p>
        </w:tc>
      </w:tr>
      <w:tr w14:paraId="16362E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C0F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6F7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15FA1">
            <w:pPr>
              <w:jc w:val="center"/>
            </w:pPr>
            <w:r>
              <w:rPr>
                <w:rFonts w:ascii="宋体" w:hAnsi="宋体" w:eastAsia="宋体"/>
                <w:sz w:val="16"/>
              </w:rPr>
              <w:t>123.77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E32C5">
            <w:pPr>
              <w:jc w:val="center"/>
            </w:pPr>
            <w:r>
              <w:rPr>
                <w:rFonts w:ascii="宋体" w:hAnsi="宋体" w:eastAsia="宋体"/>
                <w:sz w:val="16"/>
              </w:rPr>
              <w:t>123.77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9C1DF">
            <w:pPr>
              <w:jc w:val="center"/>
            </w:pPr>
            <w:r>
              <w:rPr>
                <w:rFonts w:ascii="宋体" w:hAnsi="宋体" w:eastAsia="宋体"/>
                <w:sz w:val="16"/>
              </w:rPr>
              <w:t>123.77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A16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013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E66F">
            <w:pPr>
              <w:jc w:val="center"/>
            </w:pPr>
            <w:r>
              <w:rPr>
                <w:rFonts w:ascii="宋体" w:hAnsi="宋体" w:eastAsia="宋体"/>
                <w:sz w:val="16"/>
              </w:rPr>
              <w:t>—</w:t>
            </w:r>
          </w:p>
        </w:tc>
      </w:tr>
      <w:tr w14:paraId="559E7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AF0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B51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3DF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D91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338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1EE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FA5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4CDD6">
            <w:pPr>
              <w:jc w:val="center"/>
            </w:pPr>
            <w:r>
              <w:rPr>
                <w:rFonts w:ascii="宋体" w:hAnsi="宋体" w:eastAsia="宋体"/>
                <w:sz w:val="16"/>
              </w:rPr>
              <w:t>—</w:t>
            </w:r>
          </w:p>
        </w:tc>
      </w:tr>
      <w:tr w14:paraId="460525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701E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D54A5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2EDA69">
            <w:pPr>
              <w:jc w:val="center"/>
            </w:pPr>
            <w:r>
              <w:rPr>
                <w:rFonts w:ascii="宋体" w:hAnsi="宋体" w:eastAsia="宋体"/>
                <w:sz w:val="16"/>
              </w:rPr>
              <w:t>实际完成情况</w:t>
            </w:r>
          </w:p>
        </w:tc>
      </w:tr>
      <w:tr w14:paraId="0CE35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AD92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8E2EB0">
            <w:pPr>
              <w:jc w:val="both"/>
            </w:pPr>
            <w:r>
              <w:rPr>
                <w:rFonts w:ascii="宋体" w:hAnsi="宋体" w:eastAsia="宋体"/>
                <w:sz w:val="16"/>
              </w:rPr>
              <w:t>通过政府购买社会救助事务性服务，支持各县市、乡镇（街道）做好最低生活保障、特困人员救助供养、低保边缘家庭、支出困难家庭、孤儿、临时救助等服务的对象排查、家计调查、业务培训、政策宣传等社会救助事务性工作，做到符合救助人员应保尽保、应救尽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964734">
            <w:pPr>
              <w:jc w:val="both"/>
            </w:pPr>
            <w:r>
              <w:rPr>
                <w:rFonts w:ascii="宋体" w:hAnsi="宋体" w:eastAsia="宋体"/>
                <w:sz w:val="16"/>
              </w:rPr>
              <w:t>政府购买基层民政服务报酬及社保发放如下：平均32名协理员发放12次报酬及社保，共计123.77万元（壹佰贰拾叁万柒仟柒佰元整）、通过社会组织打卡发放，发放准确率达到100%，做到每月25日之前及时发放到位，发放及时性达到100%。</w:t>
            </w:r>
          </w:p>
        </w:tc>
      </w:tr>
      <w:tr w14:paraId="3F7A16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45F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E8C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AB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17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F1E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3B6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9A8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EF6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C9B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A0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D1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1BA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0B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BAA5">
            <w:pPr>
              <w:jc w:val="center"/>
            </w:pPr>
            <w:r>
              <w:rPr>
                <w:rFonts w:ascii="宋体" w:hAnsi="宋体" w:eastAsia="宋体"/>
                <w:sz w:val="16"/>
              </w:rPr>
              <w:t>偏差原因分析及改进措施</w:t>
            </w:r>
          </w:p>
        </w:tc>
      </w:tr>
      <w:tr w14:paraId="5BDB80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302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E30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336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ECED">
            <w:pPr>
              <w:jc w:val="center"/>
            </w:pPr>
            <w:r>
              <w:rPr>
                <w:rFonts w:ascii="宋体" w:hAnsi="宋体" w:eastAsia="宋体"/>
                <w:sz w:val="16"/>
              </w:rPr>
              <w:t>政府购买基层民政服务人数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A7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79B4">
            <w:pPr>
              <w:jc w:val="center"/>
            </w:pPr>
            <w:r>
              <w:rPr>
                <w:rFonts w:ascii="宋体" w:hAnsi="宋体" w:eastAsia="宋体"/>
                <w:sz w:val="16"/>
              </w:rPr>
              <w:t>&gt;=32人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4F4B">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BE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8B9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2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33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09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F4B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ABE3">
            <w:pPr>
              <w:jc w:val="center"/>
            </w:pPr>
          </w:p>
        </w:tc>
      </w:tr>
      <w:tr w14:paraId="465B4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73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A1A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F90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B2D7E">
            <w:pPr>
              <w:jc w:val="center"/>
            </w:pPr>
            <w:r>
              <w:rPr>
                <w:rFonts w:ascii="宋体" w:hAnsi="宋体" w:eastAsia="宋体"/>
                <w:sz w:val="16"/>
              </w:rPr>
              <w:t>政府购买基层民政服务报酬及社保发放次数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CA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ED95">
            <w:pPr>
              <w:jc w:val="center"/>
            </w:pPr>
            <w:r>
              <w:rPr>
                <w:rFonts w:ascii="宋体" w:hAnsi="宋体" w:eastAsia="宋体"/>
                <w:sz w:val="16"/>
              </w:rPr>
              <w:t>=13次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89AE">
            <w:pPr>
              <w:jc w:val="center"/>
            </w:pPr>
            <w:r>
              <w:rPr>
                <w:rFonts w:ascii="宋体" w:hAnsi="宋体" w:eastAsia="宋体"/>
                <w:sz w:val="16"/>
              </w:rPr>
              <w:t>13次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46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1C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40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C66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4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C7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5FE8">
            <w:pPr>
              <w:jc w:val="center"/>
            </w:pPr>
          </w:p>
        </w:tc>
      </w:tr>
      <w:tr w14:paraId="0EA47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F8F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556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8D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4662">
            <w:pPr>
              <w:jc w:val="center"/>
            </w:pPr>
            <w:r>
              <w:rPr>
                <w:rFonts w:ascii="宋体" w:hAnsi="宋体" w:eastAsia="宋体"/>
                <w:sz w:val="16"/>
              </w:rPr>
              <w:t>政府购买基层民政服务报酬发放准确率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53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31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40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8E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91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7F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65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BF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EE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EFD3">
            <w:pPr>
              <w:jc w:val="center"/>
            </w:pPr>
          </w:p>
        </w:tc>
      </w:tr>
      <w:tr w14:paraId="492535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9D8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978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2D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F19B">
            <w:pPr>
              <w:jc w:val="center"/>
            </w:pPr>
            <w:r>
              <w:rPr>
                <w:rFonts w:ascii="宋体" w:hAnsi="宋体" w:eastAsia="宋体"/>
                <w:sz w:val="16"/>
              </w:rPr>
              <w:t>政府购买基层民政服务报酬发放及时性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C6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2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B9D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EF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77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9F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09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C6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8F9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1D99">
            <w:pPr>
              <w:jc w:val="center"/>
            </w:pPr>
          </w:p>
        </w:tc>
      </w:tr>
      <w:tr w14:paraId="020DEE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21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7F1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6C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19FB">
            <w:pPr>
              <w:jc w:val="center"/>
            </w:pPr>
            <w:r>
              <w:rPr>
                <w:rFonts w:ascii="宋体" w:hAnsi="宋体" w:eastAsia="宋体"/>
                <w:sz w:val="16"/>
              </w:rPr>
              <w:t>政府购买基层民政服务报酬标准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F9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4BE4">
            <w:pPr>
              <w:jc w:val="center"/>
            </w:pPr>
            <w:r>
              <w:rPr>
                <w:rFonts w:ascii="宋体" w:hAnsi="宋体" w:eastAsia="宋体"/>
                <w:sz w:val="16"/>
              </w:rPr>
              <w:t>&lt;=2975元/月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E6740">
            <w:pPr>
              <w:jc w:val="center"/>
            </w:pPr>
            <w:r>
              <w:rPr>
                <w:rFonts w:ascii="宋体" w:hAnsi="宋体" w:eastAsia="宋体"/>
                <w:sz w:val="16"/>
              </w:rPr>
              <w:t>2975元/月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C9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659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3E37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11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7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39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91E5">
            <w:pPr>
              <w:jc w:val="center"/>
            </w:pPr>
          </w:p>
        </w:tc>
      </w:tr>
      <w:tr w14:paraId="5E43ED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03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5C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8D6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C922">
            <w:pPr>
              <w:jc w:val="center"/>
            </w:pPr>
            <w:r>
              <w:rPr>
                <w:rFonts w:ascii="宋体" w:hAnsi="宋体" w:eastAsia="宋体"/>
                <w:sz w:val="16"/>
              </w:rPr>
              <w:t>保障基层民政工作正常有序进行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081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D2E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42C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2F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4A2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8D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30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8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D0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2625">
            <w:pPr>
              <w:jc w:val="center"/>
            </w:pPr>
          </w:p>
        </w:tc>
      </w:tr>
      <w:tr w14:paraId="2F4BD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D84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89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02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E56EC">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E6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43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8AA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3F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7D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44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FE1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B4D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2C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622A">
            <w:pPr>
              <w:jc w:val="center"/>
            </w:pPr>
          </w:p>
        </w:tc>
      </w:tr>
      <w:tr w14:paraId="00F1BBB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20A83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CA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F48F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A51C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5539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72A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EF30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D9ED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CBDB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55CF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CD0D1E"/>
        </w:tc>
      </w:tr>
    </w:tbl>
    <w:p w14:paraId="3B632E9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093160AB">
        <w:tc>
          <w:tcPr>
            <w:tcW w:w="8848" w:type="dxa"/>
            <w:gridSpan w:val="14"/>
            <w:vAlign w:val="center"/>
          </w:tcPr>
          <w:p w14:paraId="2A8243BF">
            <w:pPr>
              <w:jc w:val="center"/>
            </w:pPr>
            <w:r>
              <w:rPr>
                <w:rFonts w:ascii="宋体" w:hAnsi="宋体" w:eastAsia="宋体"/>
                <w:sz w:val="24"/>
              </w:rPr>
              <w:t>项目支出绩效自评表</w:t>
            </w:r>
          </w:p>
        </w:tc>
      </w:tr>
      <w:tr w14:paraId="04707E62">
        <w:tblPrEx>
          <w:tblCellMar>
            <w:top w:w="0" w:type="dxa"/>
            <w:left w:w="108" w:type="dxa"/>
            <w:bottom w:w="0" w:type="dxa"/>
            <w:right w:w="108" w:type="dxa"/>
          </w:tblCellMar>
        </w:tblPrEx>
        <w:tc>
          <w:tcPr>
            <w:tcW w:w="8848" w:type="dxa"/>
            <w:gridSpan w:val="14"/>
            <w:vAlign w:val="center"/>
          </w:tcPr>
          <w:p w14:paraId="747CA518">
            <w:pPr>
              <w:jc w:val="center"/>
            </w:pPr>
            <w:r>
              <w:rPr>
                <w:rFonts w:ascii="宋体" w:hAnsi="宋体" w:eastAsia="宋体"/>
                <w:sz w:val="24"/>
              </w:rPr>
              <w:t>(2024年度)</w:t>
            </w:r>
          </w:p>
        </w:tc>
      </w:tr>
      <w:tr w14:paraId="55A2DD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FD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6B5602">
            <w:pPr>
              <w:jc w:val="center"/>
            </w:pPr>
            <w:r>
              <w:rPr>
                <w:rFonts w:ascii="宋体" w:hAnsi="宋体" w:eastAsia="宋体"/>
                <w:sz w:val="16"/>
              </w:rPr>
              <w:t>2024年福利机构工作人员工资和社保金（本级）</w:t>
            </w:r>
          </w:p>
        </w:tc>
      </w:tr>
      <w:tr w14:paraId="51C3F6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02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860A3E">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390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EF4BA6">
            <w:pPr>
              <w:jc w:val="center"/>
            </w:pPr>
            <w:r>
              <w:rPr>
                <w:rFonts w:ascii="宋体" w:hAnsi="宋体" w:eastAsia="宋体"/>
                <w:sz w:val="16"/>
              </w:rPr>
              <w:t>特克斯县民政局</w:t>
            </w:r>
          </w:p>
        </w:tc>
      </w:tr>
      <w:tr w14:paraId="747209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3FEB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C03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4696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EB6A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EA6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7A0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1D3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63E7">
            <w:pPr>
              <w:jc w:val="center"/>
            </w:pPr>
            <w:r>
              <w:rPr>
                <w:rFonts w:ascii="宋体" w:hAnsi="宋体" w:eastAsia="宋体"/>
                <w:sz w:val="16"/>
              </w:rPr>
              <w:t>得分</w:t>
            </w:r>
          </w:p>
        </w:tc>
      </w:tr>
      <w:tr w14:paraId="13220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8A5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B01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4961C">
            <w:pPr>
              <w:jc w:val="center"/>
            </w:pPr>
            <w:r>
              <w:rPr>
                <w:rFonts w:ascii="宋体" w:hAnsi="宋体" w:eastAsia="宋体"/>
                <w:sz w:val="16"/>
              </w:rPr>
              <w:t>192.97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5DE53">
            <w:pPr>
              <w:jc w:val="center"/>
            </w:pPr>
            <w:r>
              <w:rPr>
                <w:rFonts w:ascii="宋体" w:hAnsi="宋体" w:eastAsia="宋体"/>
                <w:sz w:val="16"/>
              </w:rPr>
              <w:t>192.97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CAD3C">
            <w:pPr>
              <w:jc w:val="center"/>
            </w:pPr>
            <w:r>
              <w:rPr>
                <w:rFonts w:ascii="宋体" w:hAnsi="宋体" w:eastAsia="宋体"/>
                <w:sz w:val="16"/>
              </w:rPr>
              <w:t>192.97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215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FFA8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EDFF">
            <w:pPr>
              <w:jc w:val="center"/>
            </w:pPr>
            <w:r>
              <w:rPr>
                <w:rFonts w:ascii="宋体" w:hAnsi="宋体" w:eastAsia="宋体"/>
                <w:sz w:val="16"/>
              </w:rPr>
              <w:t>10.00</w:t>
            </w:r>
          </w:p>
        </w:tc>
      </w:tr>
      <w:tr w14:paraId="3A7304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DE1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A4B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9B37A">
            <w:pPr>
              <w:jc w:val="center"/>
            </w:pPr>
            <w:r>
              <w:rPr>
                <w:rFonts w:ascii="宋体" w:hAnsi="宋体" w:eastAsia="宋体"/>
                <w:sz w:val="16"/>
              </w:rPr>
              <w:t>192.97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7C64E">
            <w:pPr>
              <w:jc w:val="center"/>
            </w:pPr>
            <w:r>
              <w:rPr>
                <w:rFonts w:ascii="宋体" w:hAnsi="宋体" w:eastAsia="宋体"/>
                <w:sz w:val="16"/>
              </w:rPr>
              <w:t>192.97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778D6">
            <w:pPr>
              <w:jc w:val="center"/>
            </w:pPr>
            <w:r>
              <w:rPr>
                <w:rFonts w:ascii="宋体" w:hAnsi="宋体" w:eastAsia="宋体"/>
                <w:sz w:val="16"/>
              </w:rPr>
              <w:t>192.97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E86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7B5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E40C">
            <w:pPr>
              <w:jc w:val="center"/>
            </w:pPr>
            <w:r>
              <w:rPr>
                <w:rFonts w:ascii="宋体" w:hAnsi="宋体" w:eastAsia="宋体"/>
                <w:sz w:val="16"/>
              </w:rPr>
              <w:t>—</w:t>
            </w:r>
          </w:p>
        </w:tc>
      </w:tr>
      <w:tr w14:paraId="40F99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B07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49B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887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9E6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905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AC2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C7F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2A295">
            <w:pPr>
              <w:jc w:val="center"/>
            </w:pPr>
            <w:r>
              <w:rPr>
                <w:rFonts w:ascii="宋体" w:hAnsi="宋体" w:eastAsia="宋体"/>
                <w:sz w:val="16"/>
              </w:rPr>
              <w:t>—</w:t>
            </w:r>
          </w:p>
        </w:tc>
      </w:tr>
      <w:tr w14:paraId="61C7A1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63CC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EBFD0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101F3B">
            <w:pPr>
              <w:jc w:val="center"/>
            </w:pPr>
            <w:r>
              <w:rPr>
                <w:rFonts w:ascii="宋体" w:hAnsi="宋体" w:eastAsia="宋体"/>
                <w:sz w:val="16"/>
              </w:rPr>
              <w:t>实际完成情况</w:t>
            </w:r>
          </w:p>
        </w:tc>
      </w:tr>
      <w:tr w14:paraId="0FD15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349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3129BD">
            <w:pPr>
              <w:jc w:val="both"/>
            </w:pPr>
            <w:r>
              <w:rPr>
                <w:rFonts w:ascii="宋体" w:hAnsi="宋体" w:eastAsia="宋体"/>
                <w:sz w:val="16"/>
              </w:rPr>
              <w:t>根据新政发</w:t>
            </w:r>
            <w:r>
              <w:rPr>
                <w:rFonts w:hint="eastAsia" w:ascii="宋体" w:hAnsi="宋体"/>
                <w:sz w:val="16"/>
                <w:lang w:eastAsia="zh-CN"/>
              </w:rPr>
              <w:t>〔2012〕87号</w:t>
            </w:r>
            <w:r>
              <w:rPr>
                <w:rFonts w:ascii="宋体" w:hAnsi="宋体" w:eastAsia="宋体"/>
                <w:sz w:val="16"/>
              </w:rPr>
              <w:t>文件精神11条加大对社会养老服务体系建设的政策扶持力度，提升机构护理人员提高护理水平，满足特困对象、孤儿的照料、康复、护理需求，提高特困对象、孤儿的幸福感和获得感。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E10F7E">
            <w:pPr>
              <w:jc w:val="both"/>
            </w:pPr>
            <w:r>
              <w:rPr>
                <w:rFonts w:ascii="宋体" w:hAnsi="宋体" w:eastAsia="宋体"/>
                <w:sz w:val="16"/>
              </w:rPr>
              <w:t>发放福利机构人员工资及社保2024年1月-2024年12月共12次，有效保障了劳动者的合法权益，保障机构内运转。</w:t>
            </w:r>
          </w:p>
        </w:tc>
      </w:tr>
      <w:tr w14:paraId="618392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123D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9A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4E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81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73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222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2EF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878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11E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4E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19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F7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6B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7997">
            <w:pPr>
              <w:jc w:val="center"/>
            </w:pPr>
            <w:r>
              <w:rPr>
                <w:rFonts w:ascii="宋体" w:hAnsi="宋体" w:eastAsia="宋体"/>
                <w:sz w:val="16"/>
              </w:rPr>
              <w:t>偏差原因分析及改进措施</w:t>
            </w:r>
          </w:p>
        </w:tc>
      </w:tr>
      <w:tr w14:paraId="24F0EA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0E1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A2D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393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604A">
            <w:pPr>
              <w:jc w:val="center"/>
            </w:pPr>
            <w:r>
              <w:rPr>
                <w:rFonts w:ascii="宋体" w:hAnsi="宋体" w:eastAsia="宋体"/>
                <w:sz w:val="16"/>
              </w:rPr>
              <w:t>福利机构职工人数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8C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81F3">
            <w:pPr>
              <w:jc w:val="center"/>
            </w:pPr>
            <w:r>
              <w:rPr>
                <w:rFonts w:ascii="宋体" w:hAnsi="宋体" w:eastAsia="宋体"/>
                <w:sz w:val="16"/>
              </w:rPr>
              <w:t>&gt;=48人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497E">
            <w:pPr>
              <w:jc w:val="center"/>
            </w:pPr>
            <w:r>
              <w:rPr>
                <w:rFonts w:ascii="宋体" w:hAnsi="宋体" w:eastAsia="宋体"/>
                <w:sz w:val="16"/>
              </w:rPr>
              <w: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5D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2B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D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9F5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4B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67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926B">
            <w:pPr>
              <w:jc w:val="center"/>
            </w:pPr>
          </w:p>
        </w:tc>
      </w:tr>
      <w:tr w14:paraId="3D462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E8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14F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D07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E34F">
            <w:pPr>
              <w:jc w:val="center"/>
            </w:pPr>
            <w:r>
              <w:rPr>
                <w:rFonts w:ascii="宋体" w:hAnsi="宋体" w:eastAsia="宋体"/>
                <w:sz w:val="16"/>
              </w:rPr>
              <w:t>工资及社保发放次数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CC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D39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BA6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3D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4F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751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DE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14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88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53D5">
            <w:pPr>
              <w:jc w:val="center"/>
            </w:pPr>
          </w:p>
        </w:tc>
      </w:tr>
      <w:tr w14:paraId="3B952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417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BF1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28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2CB2">
            <w:pPr>
              <w:jc w:val="center"/>
            </w:pPr>
            <w:r>
              <w:rPr>
                <w:rFonts w:ascii="宋体" w:hAnsi="宋体" w:eastAsia="宋体"/>
                <w:sz w:val="16"/>
              </w:rPr>
              <w:t>福利机构职工资金发放准确率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09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80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22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B0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68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A5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BC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B2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98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886D">
            <w:pPr>
              <w:jc w:val="center"/>
            </w:pPr>
          </w:p>
        </w:tc>
      </w:tr>
      <w:tr w14:paraId="7D6B21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06D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AC9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80F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2F7E">
            <w:pPr>
              <w:jc w:val="center"/>
            </w:pPr>
            <w:r>
              <w:rPr>
                <w:rFonts w:ascii="宋体" w:hAnsi="宋体" w:eastAsia="宋体"/>
                <w:sz w:val="16"/>
              </w:rPr>
              <w:t>福利机构职工资金发放及时性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DA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30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E3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BB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05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2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D6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7A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D4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C353">
            <w:pPr>
              <w:jc w:val="center"/>
            </w:pPr>
          </w:p>
        </w:tc>
      </w:tr>
      <w:tr w14:paraId="399907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22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C18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DC5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781A">
            <w:pPr>
              <w:jc w:val="center"/>
            </w:pPr>
            <w:r>
              <w:rPr>
                <w:rFonts w:ascii="宋体" w:hAnsi="宋体" w:eastAsia="宋体"/>
                <w:sz w:val="16"/>
              </w:rPr>
              <w:t>福利机构人员每月平均工资社保标准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46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4106">
            <w:pPr>
              <w:jc w:val="center"/>
            </w:pPr>
            <w:r>
              <w:rPr>
                <w:rFonts w:ascii="宋体" w:hAnsi="宋体" w:eastAsia="宋体"/>
                <w:sz w:val="16"/>
              </w:rPr>
              <w:t>&lt;=3350元/人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3EF4">
            <w:pPr>
              <w:jc w:val="center"/>
            </w:pPr>
            <w:r>
              <w:rPr>
                <w:rFonts w:ascii="宋体" w:hAnsi="宋体" w:eastAsia="宋体"/>
                <w:sz w:val="16"/>
              </w:rPr>
              <w:t>3350元/人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58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68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493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B41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1A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446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5A6F">
            <w:pPr>
              <w:jc w:val="center"/>
            </w:pPr>
          </w:p>
        </w:tc>
      </w:tr>
      <w:tr w14:paraId="3C972E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725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2B7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E3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6800C">
            <w:pPr>
              <w:jc w:val="center"/>
            </w:pPr>
            <w:r>
              <w:rPr>
                <w:rFonts w:ascii="宋体" w:hAnsi="宋体" w:eastAsia="宋体"/>
                <w:sz w:val="16"/>
              </w:rPr>
              <w:t>保障福利院工作正常有序进行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B4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AA9C1">
            <w:pPr>
              <w:jc w:val="center"/>
            </w:pPr>
            <w:r>
              <w:rPr>
                <w:rFonts w:ascii="宋体" w:hAnsi="宋体" w:eastAsia="宋体"/>
                <w:sz w:val="16"/>
              </w:rPr>
              <w:t>保障福利院工作正常有序进行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A38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56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C0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199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DBD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4A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98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E52B">
            <w:pPr>
              <w:jc w:val="center"/>
            </w:pPr>
          </w:p>
        </w:tc>
      </w:tr>
      <w:tr w14:paraId="7DE06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AC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42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23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2D66">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C3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C4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FF8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7B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2E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7A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2E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57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EF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FEFA">
            <w:pPr>
              <w:jc w:val="center"/>
            </w:pPr>
          </w:p>
        </w:tc>
      </w:tr>
      <w:tr w14:paraId="41B191A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3D45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01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925D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03E5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55B3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897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40BD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D9FB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785B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C5CA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070E36"/>
        </w:tc>
      </w:tr>
    </w:tbl>
    <w:p w14:paraId="006402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F15B98A">
        <w:tblPrEx>
          <w:tblCellMar>
            <w:top w:w="0" w:type="dxa"/>
            <w:left w:w="108" w:type="dxa"/>
            <w:bottom w:w="0" w:type="dxa"/>
            <w:right w:w="108" w:type="dxa"/>
          </w:tblCellMar>
        </w:tblPrEx>
        <w:tc>
          <w:tcPr>
            <w:tcW w:w="8848" w:type="dxa"/>
            <w:gridSpan w:val="14"/>
            <w:vAlign w:val="center"/>
          </w:tcPr>
          <w:p w14:paraId="68DD75BF">
            <w:pPr>
              <w:jc w:val="center"/>
            </w:pPr>
            <w:r>
              <w:rPr>
                <w:rFonts w:ascii="宋体" w:hAnsi="宋体" w:eastAsia="宋体"/>
                <w:sz w:val="24"/>
              </w:rPr>
              <w:t>项目支出绩效自评表</w:t>
            </w:r>
          </w:p>
        </w:tc>
      </w:tr>
      <w:tr w14:paraId="47635FD6">
        <w:tblPrEx>
          <w:tblCellMar>
            <w:top w:w="0" w:type="dxa"/>
            <w:left w:w="108" w:type="dxa"/>
            <w:bottom w:w="0" w:type="dxa"/>
            <w:right w:w="108" w:type="dxa"/>
          </w:tblCellMar>
        </w:tblPrEx>
        <w:tc>
          <w:tcPr>
            <w:tcW w:w="8848" w:type="dxa"/>
            <w:gridSpan w:val="14"/>
            <w:vAlign w:val="center"/>
          </w:tcPr>
          <w:p w14:paraId="04849AD0">
            <w:pPr>
              <w:jc w:val="center"/>
            </w:pPr>
            <w:r>
              <w:rPr>
                <w:rFonts w:ascii="宋体" w:hAnsi="宋体" w:eastAsia="宋体"/>
                <w:sz w:val="24"/>
              </w:rPr>
              <w:t>(2024年度)</w:t>
            </w:r>
          </w:p>
        </w:tc>
      </w:tr>
      <w:tr w14:paraId="100FB1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D3A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5BC041">
            <w:pPr>
              <w:jc w:val="center"/>
            </w:pPr>
            <w:r>
              <w:rPr>
                <w:rFonts w:ascii="宋体" w:hAnsi="宋体" w:eastAsia="宋体"/>
                <w:sz w:val="16"/>
              </w:rPr>
              <w:t>2024年福利机构运转项目（本级）</w:t>
            </w:r>
          </w:p>
        </w:tc>
      </w:tr>
      <w:tr w14:paraId="08002D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108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3454AC">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0CA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1AFD65">
            <w:pPr>
              <w:jc w:val="center"/>
            </w:pPr>
            <w:r>
              <w:rPr>
                <w:rFonts w:ascii="宋体" w:hAnsi="宋体" w:eastAsia="宋体"/>
                <w:sz w:val="16"/>
              </w:rPr>
              <w:t>特克斯县民政局</w:t>
            </w:r>
          </w:p>
        </w:tc>
      </w:tr>
      <w:tr w14:paraId="668790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E591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82DE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328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92E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BB1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2D14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A2D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08B25">
            <w:pPr>
              <w:jc w:val="center"/>
            </w:pPr>
            <w:r>
              <w:rPr>
                <w:rFonts w:ascii="宋体" w:hAnsi="宋体" w:eastAsia="宋体"/>
                <w:sz w:val="16"/>
              </w:rPr>
              <w:t>得分</w:t>
            </w:r>
          </w:p>
        </w:tc>
      </w:tr>
      <w:tr w14:paraId="38487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6B8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F16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7835A">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E0791">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7D976">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81E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9009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D8D2">
            <w:pPr>
              <w:jc w:val="center"/>
            </w:pPr>
            <w:r>
              <w:rPr>
                <w:rFonts w:ascii="宋体" w:hAnsi="宋体" w:eastAsia="宋体"/>
                <w:sz w:val="16"/>
              </w:rPr>
              <w:t>10.00</w:t>
            </w:r>
          </w:p>
        </w:tc>
      </w:tr>
      <w:tr w14:paraId="107F1E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47A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8AD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91264">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5260C">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F0217">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933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AAF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6F75D">
            <w:pPr>
              <w:jc w:val="center"/>
            </w:pPr>
            <w:r>
              <w:rPr>
                <w:rFonts w:ascii="宋体" w:hAnsi="宋体" w:eastAsia="宋体"/>
                <w:sz w:val="16"/>
              </w:rPr>
              <w:t>—</w:t>
            </w:r>
          </w:p>
        </w:tc>
      </w:tr>
      <w:tr w14:paraId="2C252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5D0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7AC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40E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3F5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E1C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A4F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FB5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5E1D">
            <w:pPr>
              <w:jc w:val="center"/>
            </w:pPr>
            <w:r>
              <w:rPr>
                <w:rFonts w:ascii="宋体" w:hAnsi="宋体" w:eastAsia="宋体"/>
                <w:sz w:val="16"/>
              </w:rPr>
              <w:t>—</w:t>
            </w:r>
          </w:p>
        </w:tc>
      </w:tr>
      <w:tr w14:paraId="2FB16E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FB22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03FA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7157E2">
            <w:pPr>
              <w:jc w:val="center"/>
            </w:pPr>
            <w:r>
              <w:rPr>
                <w:rFonts w:ascii="宋体" w:hAnsi="宋体" w:eastAsia="宋体"/>
                <w:sz w:val="16"/>
              </w:rPr>
              <w:t>实际完成情况</w:t>
            </w:r>
          </w:p>
        </w:tc>
      </w:tr>
      <w:tr w14:paraId="6218E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BA6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D9CDF2">
            <w:pPr>
              <w:jc w:val="both"/>
            </w:pPr>
            <w:r>
              <w:rPr>
                <w:rFonts w:ascii="宋体" w:hAnsi="宋体" w:eastAsia="宋体"/>
                <w:sz w:val="16"/>
              </w:rPr>
              <w:t>保障机构正常运转，保障院内集中供养人群的基本生活、通勤、供暖。使得群众都能够颐养天年，生活</w:t>
            </w:r>
            <w:r>
              <w:rPr>
                <w:rFonts w:hint="eastAsia" w:ascii="宋体" w:hAnsi="宋体"/>
                <w:sz w:val="16"/>
                <w:lang w:eastAsia="zh-CN"/>
              </w:rPr>
              <w:t>得</w:t>
            </w:r>
            <w:r>
              <w:rPr>
                <w:rFonts w:ascii="宋体" w:hAnsi="宋体" w:eastAsia="宋体"/>
                <w:sz w:val="16"/>
              </w:rPr>
              <w:t>幸福，将国家兜底保障发挥到实处。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26191F">
            <w:pPr>
              <w:jc w:val="both"/>
            </w:pPr>
            <w:r>
              <w:rPr>
                <w:rFonts w:ascii="宋体" w:hAnsi="宋体" w:eastAsia="宋体"/>
                <w:sz w:val="16"/>
              </w:rPr>
              <w:t>本年度拨付了14万元，用于保障福利机构正常运转，保障院内集中供养人员的基本生活正常运行，交于电费、办公费等福利机构正常运行费用缴纳。</w:t>
            </w:r>
          </w:p>
        </w:tc>
      </w:tr>
      <w:tr w14:paraId="71AF5B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24AA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05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86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2A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01E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C41C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23D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5D3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1E7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B6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E2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662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52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DE9A">
            <w:pPr>
              <w:jc w:val="center"/>
            </w:pPr>
            <w:r>
              <w:rPr>
                <w:rFonts w:ascii="宋体" w:hAnsi="宋体" w:eastAsia="宋体"/>
                <w:sz w:val="16"/>
              </w:rPr>
              <w:t>偏差原因分析及改进措施</w:t>
            </w:r>
          </w:p>
        </w:tc>
      </w:tr>
      <w:tr w14:paraId="059AD8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893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4D57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D9C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C978">
            <w:pPr>
              <w:jc w:val="center"/>
            </w:pPr>
            <w:r>
              <w:rPr>
                <w:rFonts w:ascii="宋体" w:hAnsi="宋体" w:eastAsia="宋体"/>
                <w:sz w:val="16"/>
              </w:rPr>
              <w:t>保障集中特困人员人数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F6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E680">
            <w:pPr>
              <w:jc w:val="center"/>
            </w:pPr>
            <w:r>
              <w:rPr>
                <w:rFonts w:ascii="宋体" w:hAnsi="宋体" w:eastAsia="宋体"/>
                <w:sz w:val="16"/>
              </w:rPr>
              <w:t>&gt;=97人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7A58">
            <w:pPr>
              <w:jc w:val="center"/>
            </w:pPr>
            <w:r>
              <w:rPr>
                <w:rFonts w:ascii="宋体" w:hAnsi="宋体" w:eastAsia="宋体"/>
                <w:sz w:val="16"/>
              </w:rPr>
              <w:t>97人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54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47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52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4E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98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AC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DAAE">
            <w:pPr>
              <w:jc w:val="center"/>
            </w:pPr>
          </w:p>
        </w:tc>
      </w:tr>
      <w:tr w14:paraId="36747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2B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0E2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22D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F5C9">
            <w:pPr>
              <w:jc w:val="center"/>
            </w:pPr>
            <w:r>
              <w:rPr>
                <w:rFonts w:ascii="宋体" w:hAnsi="宋体" w:eastAsia="宋体"/>
                <w:sz w:val="16"/>
              </w:rPr>
              <w:t>保障集中孤儿人数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3E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012C">
            <w:pPr>
              <w:jc w:val="center"/>
            </w:pPr>
            <w:r>
              <w:rPr>
                <w:rFonts w:ascii="宋体" w:hAnsi="宋体" w:eastAsia="宋体"/>
                <w:sz w:val="16"/>
              </w:rPr>
              <w:t>&gt;=11人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D50D">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D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23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D0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1BC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F38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48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3B3C">
            <w:pPr>
              <w:jc w:val="center"/>
            </w:pPr>
          </w:p>
        </w:tc>
      </w:tr>
      <w:tr w14:paraId="0352FB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D9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598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8E3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C57F">
            <w:pPr>
              <w:jc w:val="center"/>
            </w:pPr>
            <w:r>
              <w:rPr>
                <w:rFonts w:ascii="宋体" w:hAnsi="宋体" w:eastAsia="宋体"/>
                <w:sz w:val="16"/>
              </w:rPr>
              <w:t>运转经费拨付次数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D3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A96C">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F834">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B8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C5D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F5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25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E2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B2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B525">
            <w:pPr>
              <w:jc w:val="center"/>
            </w:pPr>
          </w:p>
        </w:tc>
      </w:tr>
      <w:tr w14:paraId="32BBA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631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D1F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00A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31D9">
            <w:pPr>
              <w:jc w:val="center"/>
            </w:pPr>
            <w:r>
              <w:rPr>
                <w:rFonts w:ascii="宋体" w:hAnsi="宋体" w:eastAsia="宋体"/>
                <w:sz w:val="16"/>
              </w:rPr>
              <w:t>机构运转经费到位率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0E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9E9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0EE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3E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EF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97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E5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24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95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E5B1">
            <w:pPr>
              <w:jc w:val="center"/>
            </w:pPr>
          </w:p>
        </w:tc>
      </w:tr>
      <w:tr w14:paraId="746CA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B35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8B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2ED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21AE">
            <w:pPr>
              <w:jc w:val="center"/>
            </w:pPr>
            <w:r>
              <w:rPr>
                <w:rFonts w:ascii="宋体" w:hAnsi="宋体" w:eastAsia="宋体"/>
                <w:sz w:val="16"/>
              </w:rPr>
              <w:t>资金审批报告通过率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B1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85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0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D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44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B5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10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B8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A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753B">
            <w:pPr>
              <w:jc w:val="center"/>
            </w:pPr>
          </w:p>
        </w:tc>
      </w:tr>
      <w:tr w14:paraId="729D85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8F8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717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04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83D3">
            <w:pPr>
              <w:jc w:val="center"/>
            </w:pPr>
            <w:r>
              <w:rPr>
                <w:rFonts w:ascii="宋体" w:hAnsi="宋体" w:eastAsia="宋体"/>
                <w:sz w:val="16"/>
              </w:rPr>
              <w:t>机构运转经费到位及时率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47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252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0F4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BE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6F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FB0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37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83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78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C901">
            <w:pPr>
              <w:jc w:val="center"/>
            </w:pPr>
          </w:p>
        </w:tc>
      </w:tr>
      <w:tr w14:paraId="27296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B4B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BA6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E1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4793">
            <w:pPr>
              <w:jc w:val="center"/>
            </w:pPr>
            <w:r>
              <w:rPr>
                <w:rFonts w:ascii="宋体" w:hAnsi="宋体" w:eastAsia="宋体"/>
                <w:sz w:val="16"/>
              </w:rPr>
              <w:t>平均运转经费资金支出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99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1C01">
            <w:pPr>
              <w:jc w:val="center"/>
            </w:pPr>
            <w:r>
              <w:rPr>
                <w:rFonts w:ascii="宋体" w:hAnsi="宋体" w:eastAsia="宋体"/>
                <w:sz w:val="16"/>
              </w:rPr>
              <w:t>&lt;=2.8万元/次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53C4">
            <w:pPr>
              <w:jc w:val="center"/>
            </w:pPr>
            <w:r>
              <w:rPr>
                <w:rFonts w:ascii="宋体" w:hAnsi="宋体" w:eastAsia="宋体"/>
                <w:sz w:val="16"/>
              </w:rPr>
              <w:t>2.8万元/次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3A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CE4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A9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59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E3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7F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1A2A">
            <w:pPr>
              <w:jc w:val="center"/>
            </w:pPr>
          </w:p>
        </w:tc>
      </w:tr>
      <w:tr w14:paraId="189C1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5E7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2FE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97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B594">
            <w:pPr>
              <w:jc w:val="center"/>
            </w:pPr>
            <w:r>
              <w:rPr>
                <w:rFonts w:ascii="宋体" w:hAnsi="宋体" w:eastAsia="宋体"/>
                <w:sz w:val="16"/>
              </w:rPr>
              <w:t>有效保障福利机构正常运转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B1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DAA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C3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48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2B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F6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EF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88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D8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A356">
            <w:pPr>
              <w:jc w:val="center"/>
            </w:pPr>
          </w:p>
        </w:tc>
      </w:tr>
      <w:tr w14:paraId="25E42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E47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19D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B8D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21BE">
            <w:pPr>
              <w:jc w:val="center"/>
            </w:pPr>
            <w:r>
              <w:rPr>
                <w:rFonts w:ascii="宋体" w:hAnsi="宋体" w:eastAsia="宋体"/>
                <w:sz w:val="16"/>
              </w:rPr>
              <w:t>困难群众满意率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48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1C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DA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E6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DF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A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20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13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3D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D6255">
            <w:pPr>
              <w:jc w:val="center"/>
            </w:pPr>
          </w:p>
        </w:tc>
      </w:tr>
      <w:tr w14:paraId="55DE47D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2CE7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B0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58A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E89B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C2AD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A9A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1BE8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699D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276A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1944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87B19C"/>
        </w:tc>
      </w:tr>
    </w:tbl>
    <w:p w14:paraId="2998808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96"/>
        <w:gridCol w:w="632"/>
        <w:gridCol w:w="632"/>
        <w:gridCol w:w="632"/>
        <w:gridCol w:w="632"/>
        <w:gridCol w:w="632"/>
        <w:gridCol w:w="632"/>
      </w:tblGrid>
      <w:tr w14:paraId="21BDAC4E">
        <w:tblPrEx>
          <w:tblCellMar>
            <w:top w:w="0" w:type="dxa"/>
            <w:left w:w="108" w:type="dxa"/>
            <w:bottom w:w="0" w:type="dxa"/>
            <w:right w:w="108" w:type="dxa"/>
          </w:tblCellMar>
        </w:tblPrEx>
        <w:tc>
          <w:tcPr>
            <w:tcW w:w="8848" w:type="dxa"/>
            <w:gridSpan w:val="14"/>
            <w:vAlign w:val="center"/>
          </w:tcPr>
          <w:p w14:paraId="29368007">
            <w:pPr>
              <w:jc w:val="center"/>
            </w:pPr>
            <w:r>
              <w:rPr>
                <w:rFonts w:ascii="宋体" w:hAnsi="宋体" w:eastAsia="宋体"/>
                <w:sz w:val="24"/>
              </w:rPr>
              <w:t>项目支出绩效自评表</w:t>
            </w:r>
          </w:p>
        </w:tc>
      </w:tr>
      <w:tr w14:paraId="0FFCB837">
        <w:tblPrEx>
          <w:tblCellMar>
            <w:top w:w="0" w:type="dxa"/>
            <w:left w:w="108" w:type="dxa"/>
            <w:bottom w:w="0" w:type="dxa"/>
            <w:right w:w="108" w:type="dxa"/>
          </w:tblCellMar>
        </w:tblPrEx>
        <w:tc>
          <w:tcPr>
            <w:tcW w:w="8848" w:type="dxa"/>
            <w:gridSpan w:val="14"/>
            <w:vAlign w:val="center"/>
          </w:tcPr>
          <w:p w14:paraId="7BDDD717">
            <w:pPr>
              <w:jc w:val="center"/>
            </w:pPr>
            <w:r>
              <w:rPr>
                <w:rFonts w:ascii="宋体" w:hAnsi="宋体" w:eastAsia="宋体"/>
                <w:sz w:val="24"/>
              </w:rPr>
              <w:t>(2024年度)</w:t>
            </w:r>
          </w:p>
        </w:tc>
      </w:tr>
      <w:tr w14:paraId="433F7F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E6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B9B6DC">
            <w:pPr>
              <w:jc w:val="center"/>
            </w:pPr>
            <w:r>
              <w:rPr>
                <w:rFonts w:ascii="宋体" w:hAnsi="宋体" w:eastAsia="宋体"/>
                <w:sz w:val="16"/>
              </w:rPr>
              <w:t>伊州财社</w:t>
            </w:r>
            <w:r>
              <w:rPr>
                <w:rFonts w:hint="eastAsia" w:ascii="宋体" w:hAnsi="宋体"/>
                <w:sz w:val="16"/>
                <w:lang w:eastAsia="zh-CN"/>
              </w:rPr>
              <w:t>〔2023〕79号</w:t>
            </w:r>
            <w:r>
              <w:rPr>
                <w:rFonts w:ascii="宋体" w:hAnsi="宋体" w:eastAsia="宋体"/>
                <w:sz w:val="16"/>
              </w:rPr>
              <w:t>自治区彩票公益金支持社会公益类项目特克斯县第一殡仪馆附属设施</w:t>
            </w:r>
          </w:p>
        </w:tc>
      </w:tr>
      <w:tr w14:paraId="15DBE0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75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361CFF">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442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8023C8">
            <w:pPr>
              <w:jc w:val="center"/>
            </w:pPr>
            <w:r>
              <w:rPr>
                <w:rFonts w:ascii="宋体" w:hAnsi="宋体" w:eastAsia="宋体"/>
                <w:sz w:val="16"/>
              </w:rPr>
              <w:t>特克斯县民政局</w:t>
            </w:r>
          </w:p>
        </w:tc>
      </w:tr>
      <w:tr w14:paraId="4F6E31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6673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5D6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D6A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53F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ACB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555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C32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CBBD">
            <w:pPr>
              <w:jc w:val="center"/>
            </w:pPr>
            <w:r>
              <w:rPr>
                <w:rFonts w:ascii="宋体" w:hAnsi="宋体" w:eastAsia="宋体"/>
                <w:sz w:val="16"/>
              </w:rPr>
              <w:t>得分</w:t>
            </w:r>
          </w:p>
        </w:tc>
      </w:tr>
      <w:tr w14:paraId="7B3433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B6F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8A5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309D6">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A44C8">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99A49">
            <w:pPr>
              <w:jc w:val="center"/>
            </w:pPr>
            <w:r>
              <w:rPr>
                <w:rFonts w:ascii="宋体" w:hAnsi="宋体" w:eastAsia="宋体"/>
                <w:sz w:val="16"/>
              </w:rPr>
              <w:t>174.71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FF4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59D98">
            <w:pPr>
              <w:jc w:val="center"/>
            </w:pPr>
            <w:r>
              <w:rPr>
                <w:rFonts w:ascii="宋体" w:hAnsi="宋体" w:eastAsia="宋体"/>
                <w:sz w:val="16"/>
              </w:rPr>
              <w:t>79.41%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45DE">
            <w:pPr>
              <w:jc w:val="center"/>
            </w:pPr>
            <w:r>
              <w:rPr>
                <w:rFonts w:ascii="宋体" w:hAnsi="宋体" w:eastAsia="宋体"/>
                <w:sz w:val="16"/>
              </w:rPr>
              <w:t>4.85</w:t>
            </w:r>
          </w:p>
        </w:tc>
      </w:tr>
      <w:tr w14:paraId="6E7E2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931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469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2D93B">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31536">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360A0">
            <w:pPr>
              <w:jc w:val="center"/>
            </w:pPr>
            <w:r>
              <w:rPr>
                <w:rFonts w:ascii="宋体" w:hAnsi="宋体" w:eastAsia="宋体"/>
                <w:sz w:val="16"/>
              </w:rPr>
              <w:t>174.71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20A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156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F005">
            <w:pPr>
              <w:jc w:val="center"/>
            </w:pPr>
            <w:r>
              <w:rPr>
                <w:rFonts w:ascii="宋体" w:hAnsi="宋体" w:eastAsia="宋体"/>
                <w:sz w:val="16"/>
              </w:rPr>
              <w:t>—</w:t>
            </w:r>
          </w:p>
        </w:tc>
      </w:tr>
      <w:tr w14:paraId="0B7B0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CC4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071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CEF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A69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A48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ADE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67C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C637">
            <w:pPr>
              <w:jc w:val="center"/>
            </w:pPr>
            <w:r>
              <w:rPr>
                <w:rFonts w:ascii="宋体" w:hAnsi="宋体" w:eastAsia="宋体"/>
                <w:sz w:val="16"/>
              </w:rPr>
              <w:t>—</w:t>
            </w:r>
          </w:p>
        </w:tc>
      </w:tr>
      <w:tr w14:paraId="731805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0E2F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4F808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0F0299">
            <w:pPr>
              <w:jc w:val="center"/>
            </w:pPr>
            <w:r>
              <w:rPr>
                <w:rFonts w:ascii="宋体" w:hAnsi="宋体" w:eastAsia="宋体"/>
                <w:sz w:val="16"/>
              </w:rPr>
              <w:t>实际完成情况</w:t>
            </w:r>
          </w:p>
        </w:tc>
      </w:tr>
      <w:tr w14:paraId="22C01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BBE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AD787E">
            <w:pPr>
              <w:jc w:val="both"/>
            </w:pPr>
            <w:r>
              <w:rPr>
                <w:rFonts w:ascii="宋体" w:hAnsi="宋体" w:eastAsia="宋体"/>
                <w:sz w:val="16"/>
              </w:rPr>
              <w:t>为进一步提升特克斯县殡葬管理工作水平，建设2800平方米殡仪馆的附属设施，推动殡葬事业更</w:t>
            </w:r>
            <w:r>
              <w:rPr>
                <w:rFonts w:hint="eastAsia" w:ascii="宋体" w:hAnsi="宋体"/>
                <w:sz w:val="16"/>
                <w:lang w:eastAsia="zh-CN"/>
              </w:rPr>
              <w:t>好地</w:t>
            </w:r>
            <w:r>
              <w:rPr>
                <w:rFonts w:ascii="宋体" w:hAnsi="宋体" w:eastAsia="宋体"/>
                <w:sz w:val="16"/>
              </w:rPr>
              <w:t>服务于保障和改善民生，达到</w:t>
            </w:r>
            <w:r>
              <w:rPr>
                <w:rFonts w:hint="eastAsia" w:ascii="宋体" w:hAnsi="宋体"/>
                <w:sz w:val="16"/>
                <w:lang w:eastAsia="zh-CN"/>
              </w:rPr>
              <w:t>WW</w:t>
            </w:r>
            <w:r>
              <w:rPr>
                <w:rFonts w:ascii="宋体" w:hAnsi="宋体" w:eastAsia="宋体"/>
                <w:sz w:val="16"/>
              </w:rPr>
              <w:t>和构建和谐社会的目的，也是党和政府关心群众的充分体现。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85F320">
            <w:pPr>
              <w:jc w:val="both"/>
            </w:pPr>
            <w:r>
              <w:rPr>
                <w:rFonts w:ascii="宋体" w:hAnsi="宋体" w:eastAsia="宋体"/>
                <w:sz w:val="16"/>
              </w:rPr>
              <w:t>本年度完成第一殡仪馆附属设施项目工程，设计费、监理费、勘察费、审图费等。</w:t>
            </w:r>
          </w:p>
        </w:tc>
      </w:tr>
      <w:tr w14:paraId="4D8815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11FC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4B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AC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C6E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B1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E3A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63E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F6AE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F59C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B92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96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ED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9F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882DB">
            <w:pPr>
              <w:jc w:val="center"/>
            </w:pPr>
            <w:r>
              <w:rPr>
                <w:rFonts w:ascii="宋体" w:hAnsi="宋体" w:eastAsia="宋体"/>
                <w:sz w:val="16"/>
              </w:rPr>
              <w:t>偏差原因分析及改进措施</w:t>
            </w:r>
          </w:p>
        </w:tc>
      </w:tr>
      <w:tr w14:paraId="5D61D7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548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5E3D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877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3567">
            <w:pPr>
              <w:jc w:val="center"/>
            </w:pPr>
            <w:r>
              <w:rPr>
                <w:rFonts w:ascii="宋体" w:hAnsi="宋体" w:eastAsia="宋体"/>
                <w:sz w:val="16"/>
              </w:rPr>
              <w:t>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0D6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67A1">
            <w:pPr>
              <w:jc w:val="center"/>
            </w:pPr>
            <w:r>
              <w:rPr>
                <w:rFonts w:ascii="宋体" w:hAnsi="宋体" w:eastAsia="宋体"/>
                <w:sz w:val="16"/>
              </w:rPr>
              <w:t>=2800平方米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7E74">
            <w:pPr>
              <w:jc w:val="center"/>
            </w:pPr>
            <w:r>
              <w:rPr>
                <w:rFonts w:ascii="宋体" w:hAnsi="宋体" w:eastAsia="宋体"/>
                <w:sz w:val="16"/>
              </w:rPr>
              <w:t>2800平方米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27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D7D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04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F1F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0B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20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9DB1">
            <w:pPr>
              <w:jc w:val="center"/>
            </w:pPr>
          </w:p>
        </w:tc>
      </w:tr>
      <w:tr w14:paraId="04268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3E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F85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684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B175">
            <w:pPr>
              <w:jc w:val="center"/>
            </w:pPr>
            <w:r>
              <w:rPr>
                <w:rFonts w:ascii="宋体" w:hAnsi="宋体" w:eastAsia="宋体"/>
                <w:sz w:val="16"/>
              </w:rPr>
              <w:t>支持社会服务兜底设施项目数量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860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F73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CC8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4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F06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A0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CD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62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D5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61D1">
            <w:pPr>
              <w:jc w:val="center"/>
            </w:pPr>
          </w:p>
        </w:tc>
      </w:tr>
      <w:tr w14:paraId="42250F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2FA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E6F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E27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E95E8">
            <w:pPr>
              <w:jc w:val="center"/>
            </w:pPr>
            <w:r>
              <w:rPr>
                <w:rFonts w:ascii="宋体" w:hAnsi="宋体" w:eastAsia="宋体"/>
                <w:sz w:val="16"/>
              </w:rPr>
              <w:t>建设项目验收合格率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3C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85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DC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0ED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F1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D7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66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E5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F6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4F38">
            <w:pPr>
              <w:jc w:val="center"/>
            </w:pPr>
          </w:p>
        </w:tc>
      </w:tr>
      <w:tr w14:paraId="05474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4C4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523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8FB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274A">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E4F5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D384B">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02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AD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018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58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0C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F4D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52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64849">
            <w:pPr>
              <w:jc w:val="center"/>
            </w:pPr>
          </w:p>
        </w:tc>
      </w:tr>
      <w:tr w14:paraId="1B424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8CE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B3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44E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E2DB">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D09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68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B0F4">
            <w:pPr>
              <w:jc w:val="center"/>
            </w:pPr>
            <w:r>
              <w:rPr>
                <w:rFonts w:ascii="宋体" w:hAnsi="宋体" w:eastAsia="宋体"/>
                <w:sz w:val="16"/>
              </w:rPr>
              <w:t>79.41%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575D">
            <w:pPr>
              <w:jc w:val="center"/>
            </w:pPr>
            <w:r>
              <w:rPr>
                <w:rFonts w:ascii="宋体" w:hAnsi="宋体" w:eastAsia="宋体"/>
                <w:sz w:val="16"/>
              </w:rPr>
              <w:t>79.41%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675E">
            <w:pPr>
              <w:jc w:val="center"/>
            </w:pPr>
            <w:r>
              <w:rPr>
                <w:rFonts w:ascii="宋体" w:hAnsi="宋体" w:eastAsia="宋体"/>
                <w:sz w:val="16"/>
              </w:rPr>
              <w:t>4.76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62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6E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D4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6E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D396B">
            <w:pPr>
              <w:jc w:val="center"/>
            </w:pPr>
            <w:r>
              <w:rPr>
                <w:rFonts w:ascii="宋体" w:hAnsi="宋体" w:eastAsia="宋体"/>
                <w:sz w:val="16"/>
              </w:rPr>
              <w:t>偏差原因：项目支付已达到工程量水平，等待结算定案后支付剩余项目款。</w:t>
            </w:r>
          </w:p>
        </w:tc>
      </w:tr>
      <w:tr w14:paraId="1CBDE2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49A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E0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C13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9F16">
            <w:pPr>
              <w:jc w:val="center"/>
            </w:pPr>
            <w:r>
              <w:rPr>
                <w:rFonts w:ascii="宋体" w:hAnsi="宋体" w:eastAsia="宋体"/>
                <w:sz w:val="16"/>
              </w:rPr>
              <w:t>项目开工率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A8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C8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CF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DB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85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33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63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EA0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E6D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99B9">
            <w:pPr>
              <w:jc w:val="center"/>
            </w:pPr>
          </w:p>
        </w:tc>
      </w:tr>
      <w:tr w14:paraId="29DE0C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210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F85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DC7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7FDF">
            <w:pPr>
              <w:jc w:val="center"/>
            </w:pPr>
            <w:r>
              <w:rPr>
                <w:rFonts w:ascii="宋体" w:hAnsi="宋体" w:eastAsia="宋体"/>
                <w:sz w:val="16"/>
              </w:rPr>
              <w:t>项目支出金额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51D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B4F9">
            <w:pPr>
              <w:jc w:val="center"/>
            </w:pPr>
            <w:r>
              <w:rPr>
                <w:rFonts w:ascii="宋体" w:hAnsi="宋体" w:eastAsia="宋体"/>
                <w:sz w:val="16"/>
              </w:rPr>
              <w:t>&lt;=220万元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1FF9">
            <w:pPr>
              <w:jc w:val="center"/>
            </w:pPr>
            <w:r>
              <w:rPr>
                <w:rFonts w:ascii="宋体" w:hAnsi="宋体" w:eastAsia="宋体"/>
                <w:sz w:val="16"/>
              </w:rPr>
              <w:t>174.1万元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3C88">
            <w:pPr>
              <w:jc w:val="center"/>
            </w:pPr>
            <w:r>
              <w:rPr>
                <w:rFonts w:ascii="宋体" w:hAnsi="宋体" w:eastAsia="宋体"/>
                <w:sz w:val="16"/>
              </w:rPr>
              <w:t>79.41%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110E">
            <w:pPr>
              <w:jc w:val="center"/>
            </w:pPr>
            <w:r>
              <w:rPr>
                <w:rFonts w:ascii="宋体" w:hAnsi="宋体" w:eastAsia="宋体"/>
                <w:sz w:val="16"/>
              </w:rPr>
              <w:t>15.88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A6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481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7F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A4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6FAB">
            <w:pPr>
              <w:jc w:val="center"/>
            </w:pPr>
            <w:r>
              <w:rPr>
                <w:rFonts w:ascii="宋体" w:hAnsi="宋体" w:eastAsia="宋体"/>
                <w:sz w:val="16"/>
              </w:rPr>
              <w:t>偏差原因：项目支付已达到工程量水平，等待结算定案后支付剩余项目款。</w:t>
            </w:r>
          </w:p>
        </w:tc>
      </w:tr>
      <w:tr w14:paraId="3CC60F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D00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81DF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661A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71DF">
            <w:pPr>
              <w:jc w:val="center"/>
            </w:pPr>
            <w:r>
              <w:rPr>
                <w:rFonts w:ascii="宋体" w:hAnsi="宋体" w:eastAsia="宋体"/>
                <w:sz w:val="16"/>
              </w:rPr>
              <w:t>困难群众生活水平提升情况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40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A61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BC86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50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83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4C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24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5C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68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1A3D">
            <w:pPr>
              <w:jc w:val="center"/>
            </w:pPr>
          </w:p>
        </w:tc>
      </w:tr>
      <w:tr w14:paraId="417E2E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68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DC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116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A780">
            <w:pPr>
              <w:jc w:val="center"/>
            </w:pPr>
            <w:r>
              <w:rPr>
                <w:rFonts w:ascii="宋体" w:hAnsi="宋体" w:eastAsia="宋体"/>
                <w:sz w:val="16"/>
              </w:rPr>
              <w:t>项目使用年限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DE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4174">
            <w:pPr>
              <w:jc w:val="center"/>
            </w:pPr>
            <w:r>
              <w:rPr>
                <w:rFonts w:ascii="宋体" w:hAnsi="宋体" w:eastAsia="宋体"/>
                <w:sz w:val="16"/>
              </w:rPr>
              <w:t>&gt;=10年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0B9C">
            <w:pPr>
              <w:jc w:val="center"/>
            </w:pPr>
            <w:r>
              <w:rPr>
                <w:rFonts w:ascii="宋体" w:hAnsi="宋体" w:eastAsia="宋体"/>
                <w:sz w:val="16"/>
              </w:rPr>
              <w:t>10年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77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117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BE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6C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AC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E8C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D4DB">
            <w:pPr>
              <w:jc w:val="center"/>
            </w:pPr>
          </w:p>
        </w:tc>
      </w:tr>
      <w:tr w14:paraId="637B2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EB0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5E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C5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0C58">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601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BE2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E2E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73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7A68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9D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5B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DE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1B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D167">
            <w:pPr>
              <w:jc w:val="center"/>
            </w:pPr>
          </w:p>
        </w:tc>
      </w:tr>
      <w:tr w14:paraId="2948CA9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10790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0B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8275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D715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CB9C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7F2EC">
            <w:pPr>
              <w:jc w:val="center"/>
            </w:pPr>
            <w:r>
              <w:rPr>
                <w:rFonts w:ascii="宋体" w:hAnsi="宋体" w:eastAsia="宋体"/>
                <w:sz w:val="16"/>
              </w:rPr>
              <w:t>89.49分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C9C6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3599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04EB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A999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9BAA04"/>
        </w:tc>
      </w:tr>
    </w:tbl>
    <w:p w14:paraId="5D7284D5">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26"/>
        <w:gridCol w:w="696"/>
        <w:gridCol w:w="629"/>
        <w:gridCol w:w="776"/>
        <w:gridCol w:w="631"/>
        <w:gridCol w:w="624"/>
        <w:gridCol w:w="696"/>
        <w:gridCol w:w="624"/>
        <w:gridCol w:w="624"/>
        <w:gridCol w:w="629"/>
      </w:tblGrid>
      <w:tr w14:paraId="63EDD882">
        <w:tc>
          <w:tcPr>
            <w:tcW w:w="8848" w:type="dxa"/>
            <w:gridSpan w:val="14"/>
            <w:vAlign w:val="center"/>
          </w:tcPr>
          <w:p w14:paraId="3175B8FC">
            <w:pPr>
              <w:jc w:val="center"/>
            </w:pPr>
            <w:r>
              <w:rPr>
                <w:rFonts w:ascii="宋体" w:hAnsi="宋体" w:eastAsia="宋体"/>
                <w:sz w:val="24"/>
              </w:rPr>
              <w:t>项目支出绩效自评表</w:t>
            </w:r>
          </w:p>
        </w:tc>
      </w:tr>
      <w:tr w14:paraId="19F507FF">
        <w:tblPrEx>
          <w:tblCellMar>
            <w:top w:w="0" w:type="dxa"/>
            <w:left w:w="108" w:type="dxa"/>
            <w:bottom w:w="0" w:type="dxa"/>
            <w:right w:w="108" w:type="dxa"/>
          </w:tblCellMar>
        </w:tblPrEx>
        <w:tc>
          <w:tcPr>
            <w:tcW w:w="8848" w:type="dxa"/>
            <w:gridSpan w:val="14"/>
            <w:vAlign w:val="center"/>
          </w:tcPr>
          <w:p w14:paraId="7D58F70E">
            <w:pPr>
              <w:jc w:val="center"/>
            </w:pPr>
            <w:r>
              <w:rPr>
                <w:rFonts w:ascii="宋体" w:hAnsi="宋体" w:eastAsia="宋体"/>
                <w:sz w:val="24"/>
              </w:rPr>
              <w:t>(2024年度)</w:t>
            </w:r>
          </w:p>
        </w:tc>
      </w:tr>
      <w:tr w14:paraId="0A53D5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1B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87D886">
            <w:pPr>
              <w:jc w:val="center"/>
            </w:pPr>
            <w:r>
              <w:rPr>
                <w:rFonts w:ascii="宋体" w:hAnsi="宋体" w:eastAsia="宋体"/>
                <w:sz w:val="16"/>
              </w:rPr>
              <w:t>伊州财社</w:t>
            </w:r>
            <w:r>
              <w:rPr>
                <w:rFonts w:hint="eastAsia" w:ascii="宋体" w:hAnsi="宋体"/>
                <w:sz w:val="16"/>
                <w:lang w:eastAsia="zh-CN"/>
              </w:rPr>
              <w:t>〔2023〕83号</w:t>
            </w:r>
            <w:r>
              <w:rPr>
                <w:rFonts w:ascii="宋体" w:hAnsi="宋体" w:eastAsia="宋体"/>
                <w:sz w:val="16"/>
              </w:rPr>
              <w:t>自治区孤残儿童护理补贴项目</w:t>
            </w:r>
          </w:p>
        </w:tc>
      </w:tr>
      <w:tr w14:paraId="65289D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8A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7E5206">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B6B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736F99">
            <w:pPr>
              <w:jc w:val="center"/>
            </w:pPr>
            <w:r>
              <w:rPr>
                <w:rFonts w:ascii="宋体" w:hAnsi="宋体" w:eastAsia="宋体"/>
                <w:sz w:val="16"/>
              </w:rPr>
              <w:t>特克斯县民政局</w:t>
            </w:r>
          </w:p>
        </w:tc>
      </w:tr>
      <w:tr w14:paraId="5B94C4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9D4C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AB8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934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479C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075C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0EA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3B2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54F9">
            <w:pPr>
              <w:jc w:val="center"/>
            </w:pPr>
            <w:r>
              <w:rPr>
                <w:rFonts w:ascii="宋体" w:hAnsi="宋体" w:eastAsia="宋体"/>
                <w:sz w:val="16"/>
              </w:rPr>
              <w:t>得分</w:t>
            </w:r>
          </w:p>
        </w:tc>
      </w:tr>
      <w:tr w14:paraId="0EBC0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886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96BF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75ED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45AA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06DF0">
            <w:pPr>
              <w:jc w:val="center"/>
            </w:pPr>
            <w:r>
              <w:rPr>
                <w:rFonts w:ascii="宋体" w:hAnsi="宋体" w:eastAsia="宋体"/>
                <w:sz w:val="16"/>
              </w:rPr>
              <w:t>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637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97B7D">
            <w:pPr>
              <w:jc w:val="center"/>
            </w:pPr>
            <w:r>
              <w:rPr>
                <w:rFonts w:ascii="宋体" w:hAnsi="宋体" w:eastAsia="宋体"/>
                <w:sz w:val="16"/>
              </w:rPr>
              <w:t>59.80%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4140">
            <w:pPr>
              <w:jc w:val="center"/>
            </w:pPr>
            <w:r>
              <w:rPr>
                <w:rFonts w:ascii="宋体" w:hAnsi="宋体" w:eastAsia="宋体"/>
                <w:sz w:val="16"/>
              </w:rPr>
              <w:t>0.00</w:t>
            </w:r>
          </w:p>
        </w:tc>
      </w:tr>
      <w:tr w14:paraId="59EFE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450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09C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1474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F7BC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56FF7">
            <w:pPr>
              <w:jc w:val="center"/>
            </w:pPr>
            <w:r>
              <w:rPr>
                <w:rFonts w:ascii="宋体" w:hAnsi="宋体" w:eastAsia="宋体"/>
                <w:sz w:val="16"/>
              </w:rPr>
              <w:t>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457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826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63C45">
            <w:pPr>
              <w:jc w:val="center"/>
            </w:pPr>
            <w:r>
              <w:rPr>
                <w:rFonts w:ascii="宋体" w:hAnsi="宋体" w:eastAsia="宋体"/>
                <w:sz w:val="16"/>
              </w:rPr>
              <w:t>—</w:t>
            </w:r>
          </w:p>
        </w:tc>
      </w:tr>
      <w:tr w14:paraId="3428C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097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D9F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0BE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8D8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508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F95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3E1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CBD8">
            <w:pPr>
              <w:jc w:val="center"/>
            </w:pPr>
            <w:r>
              <w:rPr>
                <w:rFonts w:ascii="宋体" w:hAnsi="宋体" w:eastAsia="宋体"/>
                <w:sz w:val="16"/>
              </w:rPr>
              <w:t>—</w:t>
            </w:r>
          </w:p>
        </w:tc>
      </w:tr>
      <w:tr w14:paraId="5229CE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728E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94C5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7D08BB">
            <w:pPr>
              <w:jc w:val="center"/>
            </w:pPr>
            <w:r>
              <w:rPr>
                <w:rFonts w:ascii="宋体" w:hAnsi="宋体" w:eastAsia="宋体"/>
                <w:sz w:val="16"/>
              </w:rPr>
              <w:t>实际完成情况</w:t>
            </w:r>
          </w:p>
        </w:tc>
      </w:tr>
      <w:tr w14:paraId="040ECE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9B7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1E2145">
            <w:pPr>
              <w:jc w:val="both"/>
            </w:pPr>
            <w:r>
              <w:rPr>
                <w:rFonts w:ascii="宋体" w:hAnsi="宋体" w:eastAsia="宋体"/>
                <w:sz w:val="16"/>
              </w:rPr>
              <w:t>自治区财政安排照料护理补助资金，由县级民政部门统筹用于购买照料护理服务。根据新政发</w:t>
            </w:r>
            <w:r>
              <w:rPr>
                <w:rFonts w:hint="eastAsia" w:ascii="宋体" w:hAnsi="宋体"/>
                <w:sz w:val="16"/>
                <w:lang w:eastAsia="zh-CN"/>
              </w:rPr>
              <w:t>〔2012〕87号</w:t>
            </w:r>
            <w:r>
              <w:rPr>
                <w:rFonts w:ascii="宋体" w:hAnsi="宋体" w:eastAsia="宋体"/>
                <w:sz w:val="16"/>
              </w:rPr>
              <w:t>文件精神11条加大对社会养老服务体系建设的政策扶持力度，提升机构护理人员雪糕护理水平，满足孤残儿童的照料、康复、护理需求，提高孤残儿童的幸福感和获得感。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91C0D3">
            <w:pPr>
              <w:jc w:val="both"/>
            </w:pPr>
            <w:r>
              <w:rPr>
                <w:rFonts w:ascii="宋体" w:hAnsi="宋体" w:eastAsia="宋体"/>
                <w:sz w:val="16"/>
              </w:rPr>
              <w:t>政府购买服务后，由益启爱社会组织中标，截至目前根据合同约定已支付5.982万元。</w:t>
            </w:r>
          </w:p>
        </w:tc>
      </w:tr>
      <w:tr w14:paraId="1DC8CF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FAD9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30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26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801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E5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5FDA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7226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56A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F80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1F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36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B5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55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1F53">
            <w:pPr>
              <w:jc w:val="center"/>
            </w:pPr>
            <w:r>
              <w:rPr>
                <w:rFonts w:ascii="宋体" w:hAnsi="宋体" w:eastAsia="宋体"/>
                <w:sz w:val="16"/>
              </w:rPr>
              <w:t>偏差原因分析及改进措施</w:t>
            </w:r>
          </w:p>
        </w:tc>
      </w:tr>
      <w:tr w14:paraId="0AE3E0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74B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528D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742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50A8">
            <w:pPr>
              <w:jc w:val="center"/>
            </w:pPr>
            <w:r>
              <w:rPr>
                <w:rFonts w:ascii="宋体" w:hAnsi="宋体" w:eastAsia="宋体"/>
                <w:sz w:val="16"/>
              </w:rPr>
              <w:t>残疾儿童人数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F9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352F">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636AD">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C66A">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37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6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F4B7">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2D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95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C9FD">
            <w:pPr>
              <w:jc w:val="center"/>
            </w:pPr>
            <w:r>
              <w:rPr>
                <w:rFonts w:ascii="宋体" w:hAnsi="宋体" w:eastAsia="宋体"/>
                <w:sz w:val="16"/>
              </w:rPr>
              <w:t>根据实际情况，残疾儿童人数有所增加</w:t>
            </w:r>
          </w:p>
        </w:tc>
      </w:tr>
      <w:tr w14:paraId="35D44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E6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78F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26D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C526">
            <w:pPr>
              <w:jc w:val="center"/>
            </w:pPr>
            <w:r>
              <w:rPr>
                <w:rFonts w:ascii="宋体" w:hAnsi="宋体" w:eastAsia="宋体"/>
                <w:sz w:val="16"/>
              </w:rPr>
              <w:t>孤儿人数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8E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DDD2">
            <w:pPr>
              <w:jc w:val="center"/>
            </w:pPr>
            <w:r>
              <w:rPr>
                <w:rFonts w:ascii="宋体" w:hAnsi="宋体" w:eastAsia="宋体"/>
                <w:sz w:val="16"/>
              </w:rPr>
              <w:t>&gt;=55人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93CC">
            <w:pPr>
              <w:jc w:val="center"/>
            </w:pPr>
            <w:r>
              <w:rPr>
                <w:rFonts w:ascii="宋体" w:hAnsi="宋体" w:eastAsia="宋体"/>
                <w:sz w:val="16"/>
              </w:rPr>
              <w: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0D61">
            <w:pPr>
              <w:jc w:val="center"/>
            </w:pPr>
            <w:r>
              <w:rPr>
                <w:rFonts w:ascii="宋体" w:hAnsi="宋体" w:eastAsia="宋体"/>
                <w:sz w:val="16"/>
              </w:rPr>
              <w:t>85.45%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95AE">
            <w:pPr>
              <w:jc w:val="center"/>
            </w:pPr>
            <w:r>
              <w:rPr>
                <w:rFonts w:ascii="宋体" w:hAnsi="宋体" w:eastAsia="宋体"/>
                <w:sz w:val="16"/>
              </w:rPr>
              <w:t>8.54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1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C213">
            <w:pPr>
              <w:jc w:val="center"/>
            </w:pPr>
            <w:r>
              <w:rPr>
                <w:rFonts w:ascii="宋体" w:hAnsi="宋体" w:eastAsia="宋体"/>
                <w:sz w:val="16"/>
              </w:rPr>
              <w: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6A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10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B499">
            <w:pPr>
              <w:jc w:val="center"/>
            </w:pPr>
            <w:r>
              <w:rPr>
                <w:rFonts w:ascii="宋体" w:hAnsi="宋体" w:eastAsia="宋体"/>
                <w:sz w:val="16"/>
              </w:rPr>
              <w:t>根据实际情况，孤儿人数有所减少</w:t>
            </w:r>
          </w:p>
        </w:tc>
      </w:tr>
      <w:tr w14:paraId="16AA9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509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26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8A4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E821">
            <w:pPr>
              <w:jc w:val="center"/>
            </w:pPr>
            <w:r>
              <w:rPr>
                <w:rFonts w:ascii="宋体" w:hAnsi="宋体" w:eastAsia="宋体"/>
                <w:sz w:val="16"/>
              </w:rPr>
              <w:t>护理补贴发放次数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88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A020">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905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BB42">
            <w:pPr>
              <w:jc w:val="center"/>
            </w:pPr>
            <w:r>
              <w:rPr>
                <w:rFonts w:ascii="宋体" w:hAnsi="宋体" w:eastAsia="宋体"/>
                <w:sz w:val="16"/>
              </w:rPr>
              <w:t>22.22%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133A">
            <w:pPr>
              <w:jc w:val="center"/>
            </w:pPr>
            <w:r>
              <w:rPr>
                <w:rFonts w:ascii="宋体" w:hAnsi="宋体" w:eastAsia="宋体"/>
                <w:sz w:val="16"/>
              </w:rPr>
              <w:t>2.22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59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4E272">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0E4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F6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97E6">
            <w:pPr>
              <w:jc w:val="center"/>
            </w:pPr>
            <w:r>
              <w:rPr>
                <w:rFonts w:ascii="宋体" w:hAnsi="宋体" w:eastAsia="宋体"/>
                <w:sz w:val="16"/>
              </w:rPr>
              <w:t>根据实际情况，全年孤残儿童护理补贴发放次数为2次</w:t>
            </w:r>
          </w:p>
        </w:tc>
      </w:tr>
      <w:tr w14:paraId="7E410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3D9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09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24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E5B7">
            <w:pPr>
              <w:jc w:val="center"/>
            </w:pPr>
            <w:r>
              <w:rPr>
                <w:rFonts w:ascii="宋体" w:hAnsi="宋体" w:eastAsia="宋体"/>
                <w:sz w:val="16"/>
              </w:rPr>
              <w:t>护理补贴发放覆盖率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5E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D0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2A9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1D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04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92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0F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BE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1B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14EE">
            <w:pPr>
              <w:jc w:val="center"/>
            </w:pPr>
          </w:p>
        </w:tc>
      </w:tr>
      <w:tr w14:paraId="25734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F7B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968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06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6DC5">
            <w:pPr>
              <w:jc w:val="center"/>
            </w:pPr>
            <w:r>
              <w:rPr>
                <w:rFonts w:ascii="宋体" w:hAnsi="宋体" w:eastAsia="宋体"/>
                <w:sz w:val="16"/>
              </w:rPr>
              <w:t>护理补贴按季度及时发放及时率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AE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FAE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1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67F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67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9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27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8A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A9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67DD">
            <w:pPr>
              <w:jc w:val="center"/>
            </w:pPr>
          </w:p>
        </w:tc>
      </w:tr>
      <w:tr w14:paraId="713D7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7E5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AD1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8AE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9998">
            <w:pPr>
              <w:jc w:val="center"/>
            </w:pPr>
            <w:r>
              <w:rPr>
                <w:rFonts w:ascii="宋体" w:hAnsi="宋体" w:eastAsia="宋体"/>
                <w:sz w:val="16"/>
              </w:rPr>
              <w:t>自理人员发放标准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50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E43D">
            <w:pPr>
              <w:jc w:val="center"/>
            </w:pPr>
            <w:r>
              <w:rPr>
                <w:rFonts w:ascii="宋体" w:hAnsi="宋体" w:eastAsia="宋体"/>
                <w:sz w:val="16"/>
              </w:rPr>
              <w:t>&lt;=200元/月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6B4E">
            <w:pPr>
              <w:jc w:val="center"/>
            </w:pPr>
            <w:r>
              <w:rPr>
                <w:rFonts w:ascii="宋体" w:hAnsi="宋体" w:eastAsia="宋体"/>
                <w:sz w:val="16"/>
              </w:rPr>
              <w:t>200元/月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FA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73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C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23BE">
            <w:pPr>
              <w:jc w:val="center"/>
            </w:pPr>
            <w:r>
              <w:rPr>
                <w:rFonts w:ascii="宋体" w:hAnsi="宋体" w:eastAsia="宋体"/>
                <w:sz w:val="16"/>
              </w:rPr>
              <w:t>&lt;=200元/月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5A1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EF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FB0B">
            <w:pPr>
              <w:jc w:val="center"/>
            </w:pPr>
          </w:p>
        </w:tc>
      </w:tr>
      <w:tr w14:paraId="7FA49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BB9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C15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760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6A1A">
            <w:pPr>
              <w:jc w:val="center"/>
            </w:pPr>
            <w:r>
              <w:rPr>
                <w:rFonts w:ascii="宋体" w:hAnsi="宋体" w:eastAsia="宋体"/>
                <w:sz w:val="16"/>
              </w:rPr>
              <w:t>半自理人员发放标准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43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1FDC2">
            <w:pPr>
              <w:jc w:val="center"/>
            </w:pPr>
            <w:r>
              <w:rPr>
                <w:rFonts w:ascii="宋体" w:hAnsi="宋体" w:eastAsia="宋体"/>
                <w:sz w:val="16"/>
              </w:rPr>
              <w:t>&lt;=400元/月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4F3F">
            <w:pPr>
              <w:jc w:val="center"/>
            </w:pPr>
            <w:r>
              <w:rPr>
                <w:rFonts w:ascii="宋体" w:hAnsi="宋体" w:eastAsia="宋体"/>
                <w:sz w:val="16"/>
              </w:rPr>
              <w: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76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24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CA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310B">
            <w:pPr>
              <w:jc w:val="center"/>
            </w:pPr>
            <w:r>
              <w:rPr>
                <w:rFonts w:ascii="宋体" w:hAnsi="宋体" w:eastAsia="宋体"/>
                <w:sz w:val="16"/>
              </w:rPr>
              <w:t>&lt;=400元/月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BB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86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FD21">
            <w:pPr>
              <w:jc w:val="center"/>
            </w:pPr>
          </w:p>
        </w:tc>
      </w:tr>
      <w:tr w14:paraId="51F6C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C71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132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ED8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94E5">
            <w:pPr>
              <w:jc w:val="center"/>
            </w:pPr>
            <w:r>
              <w:rPr>
                <w:rFonts w:ascii="宋体" w:hAnsi="宋体" w:eastAsia="宋体"/>
                <w:sz w:val="16"/>
              </w:rPr>
              <w:t>全护理人员发放标准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0E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B2A9">
            <w:pPr>
              <w:jc w:val="center"/>
            </w:pPr>
            <w:r>
              <w:rPr>
                <w:rFonts w:ascii="宋体" w:hAnsi="宋体" w:eastAsia="宋体"/>
                <w:sz w:val="16"/>
              </w:rPr>
              <w:t>&lt;=1300元/月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6056">
            <w:pPr>
              <w:jc w:val="center"/>
            </w:pPr>
            <w:r>
              <w:rPr>
                <w:rFonts w:ascii="宋体" w:hAnsi="宋体" w:eastAsia="宋体"/>
                <w:sz w:val="16"/>
              </w:rPr>
              <w:t>1300元/月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42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9E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07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752C">
            <w:pPr>
              <w:jc w:val="center"/>
            </w:pPr>
            <w:r>
              <w:rPr>
                <w:rFonts w:ascii="宋体" w:hAnsi="宋体" w:eastAsia="宋体"/>
                <w:sz w:val="16"/>
              </w:rPr>
              <w:t>&lt;=1300元/月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1F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24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4898">
            <w:pPr>
              <w:jc w:val="center"/>
            </w:pPr>
          </w:p>
        </w:tc>
      </w:tr>
      <w:tr w14:paraId="1F129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203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D697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272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2616">
            <w:pPr>
              <w:jc w:val="center"/>
            </w:pPr>
            <w:r>
              <w:rPr>
                <w:rFonts w:ascii="宋体" w:hAnsi="宋体" w:eastAsia="宋体"/>
                <w:sz w:val="16"/>
              </w:rPr>
              <w:t>提高福利机构孤残儿童生活质量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31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F2C57">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98B3">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46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5F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11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8A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6B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C3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C730">
            <w:pPr>
              <w:jc w:val="center"/>
            </w:pPr>
          </w:p>
        </w:tc>
      </w:tr>
      <w:tr w14:paraId="69551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5F8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B19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0E4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1C37">
            <w:pPr>
              <w:jc w:val="center"/>
            </w:pPr>
            <w:r>
              <w:rPr>
                <w:rFonts w:ascii="宋体" w:hAnsi="宋体" w:eastAsia="宋体"/>
                <w:sz w:val="16"/>
              </w:rPr>
              <w:t>普及政策，孤残儿童对政策知晓情况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74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323C">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B7774">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DE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06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0B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5F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3C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AC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A51C">
            <w:pPr>
              <w:jc w:val="center"/>
            </w:pPr>
          </w:p>
        </w:tc>
      </w:tr>
      <w:tr w14:paraId="19636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2BC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773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A6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042B">
            <w:pPr>
              <w:jc w:val="center"/>
            </w:pPr>
            <w:r>
              <w:rPr>
                <w:rFonts w:ascii="宋体" w:hAnsi="宋体" w:eastAsia="宋体"/>
                <w:sz w:val="16"/>
              </w:rPr>
              <w:t>福利机构孤残儿童满意度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58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E3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63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A83F1">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0C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25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3B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B5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6D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78D8">
            <w:pPr>
              <w:jc w:val="center"/>
            </w:pPr>
            <w:r>
              <w:rPr>
                <w:rFonts w:ascii="宋体" w:hAnsi="宋体" w:eastAsia="宋体"/>
                <w:sz w:val="16"/>
              </w:rPr>
              <w:t>根据实际情况抽样调查，福利机构孤残儿童满意度100%</w:t>
            </w:r>
          </w:p>
        </w:tc>
      </w:tr>
      <w:tr w14:paraId="3747CAB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1B29B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38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3092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A549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0D9A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2242">
            <w:pPr>
              <w:jc w:val="center"/>
            </w:pPr>
            <w:r>
              <w:rPr>
                <w:rFonts w:ascii="宋体" w:hAnsi="宋体" w:eastAsia="宋体"/>
                <w:sz w:val="16"/>
              </w:rPr>
              <w:t>80.76分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CFF8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6FAE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6649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11C6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1C2777"/>
        </w:tc>
      </w:tr>
    </w:tbl>
    <w:p w14:paraId="23AE904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96"/>
        <w:gridCol w:w="632"/>
        <w:gridCol w:w="632"/>
        <w:gridCol w:w="632"/>
      </w:tblGrid>
      <w:tr w14:paraId="15135B44">
        <w:tblPrEx>
          <w:tblCellMar>
            <w:top w:w="0" w:type="dxa"/>
            <w:left w:w="108" w:type="dxa"/>
            <w:bottom w:w="0" w:type="dxa"/>
            <w:right w:w="108" w:type="dxa"/>
          </w:tblCellMar>
        </w:tblPrEx>
        <w:tc>
          <w:tcPr>
            <w:tcW w:w="8848" w:type="dxa"/>
            <w:gridSpan w:val="14"/>
            <w:vAlign w:val="center"/>
          </w:tcPr>
          <w:p w14:paraId="5B554D7A">
            <w:pPr>
              <w:jc w:val="center"/>
            </w:pPr>
            <w:r>
              <w:rPr>
                <w:rFonts w:ascii="宋体" w:hAnsi="宋体" w:eastAsia="宋体"/>
                <w:sz w:val="24"/>
              </w:rPr>
              <w:t>项目支出绩效自评表</w:t>
            </w:r>
          </w:p>
        </w:tc>
      </w:tr>
      <w:tr w14:paraId="4EB53CBB">
        <w:tblPrEx>
          <w:tblCellMar>
            <w:top w:w="0" w:type="dxa"/>
            <w:left w:w="108" w:type="dxa"/>
            <w:bottom w:w="0" w:type="dxa"/>
            <w:right w:w="108" w:type="dxa"/>
          </w:tblCellMar>
        </w:tblPrEx>
        <w:tc>
          <w:tcPr>
            <w:tcW w:w="8848" w:type="dxa"/>
            <w:gridSpan w:val="14"/>
            <w:vAlign w:val="center"/>
          </w:tcPr>
          <w:p w14:paraId="01BFEFF7">
            <w:pPr>
              <w:jc w:val="center"/>
            </w:pPr>
            <w:r>
              <w:rPr>
                <w:rFonts w:ascii="宋体" w:hAnsi="宋体" w:eastAsia="宋体"/>
                <w:sz w:val="24"/>
              </w:rPr>
              <w:t>(2024年度)</w:t>
            </w:r>
          </w:p>
        </w:tc>
      </w:tr>
      <w:tr w14:paraId="59CFC8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059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D0724B">
            <w:pPr>
              <w:jc w:val="center"/>
            </w:pPr>
            <w:r>
              <w:rPr>
                <w:rFonts w:ascii="宋体" w:hAnsi="宋体" w:eastAsia="宋体"/>
                <w:sz w:val="16"/>
              </w:rPr>
              <w:t>伊州财社</w:t>
            </w:r>
            <w:r>
              <w:rPr>
                <w:rFonts w:hint="eastAsia" w:ascii="宋体" w:hAnsi="宋体"/>
                <w:sz w:val="16"/>
                <w:lang w:eastAsia="zh-CN"/>
              </w:rPr>
              <w:t>〔2023〕82号</w:t>
            </w:r>
            <w:r>
              <w:rPr>
                <w:rFonts w:ascii="宋体" w:hAnsi="宋体" w:eastAsia="宋体"/>
                <w:sz w:val="16"/>
              </w:rPr>
              <w:t>自治区80周岁以上老年人生活补助和免费体检资金</w:t>
            </w:r>
          </w:p>
        </w:tc>
      </w:tr>
      <w:tr w14:paraId="6A7434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A8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F3B6F1">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AC5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7D061B">
            <w:pPr>
              <w:jc w:val="center"/>
            </w:pPr>
            <w:r>
              <w:rPr>
                <w:rFonts w:ascii="宋体" w:hAnsi="宋体" w:eastAsia="宋体"/>
                <w:sz w:val="16"/>
              </w:rPr>
              <w:t>特克斯县民政局</w:t>
            </w:r>
          </w:p>
        </w:tc>
      </w:tr>
      <w:tr w14:paraId="30A71A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0F2C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5522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E5D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081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8622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24DD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A03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198AF">
            <w:pPr>
              <w:jc w:val="center"/>
            </w:pPr>
            <w:r>
              <w:rPr>
                <w:rFonts w:ascii="宋体" w:hAnsi="宋体" w:eastAsia="宋体"/>
                <w:sz w:val="16"/>
              </w:rPr>
              <w:t>得分</w:t>
            </w:r>
          </w:p>
        </w:tc>
      </w:tr>
      <w:tr w14:paraId="07A8C1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4B2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C47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FED83">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BC01C">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031DE">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3DE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9B59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9AC6F">
            <w:pPr>
              <w:jc w:val="center"/>
            </w:pPr>
            <w:r>
              <w:rPr>
                <w:rFonts w:ascii="宋体" w:hAnsi="宋体" w:eastAsia="宋体"/>
                <w:sz w:val="16"/>
              </w:rPr>
              <w:t>10.00</w:t>
            </w:r>
          </w:p>
        </w:tc>
      </w:tr>
      <w:tr w14:paraId="31A1F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8B1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A0B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2651E">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70335">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28588">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01C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2A0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2EEC8">
            <w:pPr>
              <w:jc w:val="center"/>
            </w:pPr>
            <w:r>
              <w:rPr>
                <w:rFonts w:ascii="宋体" w:hAnsi="宋体" w:eastAsia="宋体"/>
                <w:sz w:val="16"/>
              </w:rPr>
              <w:t>—</w:t>
            </w:r>
          </w:p>
        </w:tc>
      </w:tr>
      <w:tr w14:paraId="4F6D99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B52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3F88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21D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510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903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85D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A12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D3C21">
            <w:pPr>
              <w:jc w:val="center"/>
            </w:pPr>
            <w:r>
              <w:rPr>
                <w:rFonts w:ascii="宋体" w:hAnsi="宋体" w:eastAsia="宋体"/>
                <w:sz w:val="16"/>
              </w:rPr>
              <w:t>—</w:t>
            </w:r>
          </w:p>
        </w:tc>
      </w:tr>
      <w:tr w14:paraId="7E7509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7C0F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B5241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E4D3CE">
            <w:pPr>
              <w:jc w:val="center"/>
            </w:pPr>
            <w:r>
              <w:rPr>
                <w:rFonts w:ascii="宋体" w:hAnsi="宋体" w:eastAsia="宋体"/>
                <w:sz w:val="16"/>
              </w:rPr>
              <w:t>实际完成情况</w:t>
            </w:r>
          </w:p>
        </w:tc>
      </w:tr>
      <w:tr w14:paraId="6BD10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C2D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D8D313">
            <w:pPr>
              <w:jc w:val="both"/>
            </w:pPr>
            <w:r>
              <w:rPr>
                <w:rFonts w:ascii="宋体" w:hAnsi="宋体" w:eastAsia="宋体"/>
                <w:sz w:val="16"/>
              </w:rPr>
              <w:t>认真贯彻执行党和国家有关老龄工作的方针和规划，积极协调各级政府老龄工作；负责全县老年工作的宏观指导和综合管理，做好维护老年人合法权益工作；负责组织实施州党委有关人口老龄化的调查研究工作，负责研究、解决老年人的各种实际问题；实施80周岁以上老年人基本生活津贴发放制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37C0D1">
            <w:pPr>
              <w:jc w:val="both"/>
            </w:pPr>
            <w:r>
              <w:rPr>
                <w:rFonts w:ascii="宋体" w:hAnsi="宋体" w:eastAsia="宋体"/>
                <w:sz w:val="16"/>
              </w:rPr>
              <w:t>实施80周岁以上老年人基本生活津贴发放制度，已完成2024年度1-3月部分高龄津贴的发放工作，保障老年人合法权益，已支付完毕。</w:t>
            </w:r>
          </w:p>
        </w:tc>
      </w:tr>
      <w:tr w14:paraId="5B99FE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A09D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27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38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56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70F2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CEC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B70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E635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2CE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B17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3A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64B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D95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75AB">
            <w:pPr>
              <w:jc w:val="center"/>
            </w:pPr>
            <w:r>
              <w:rPr>
                <w:rFonts w:ascii="宋体" w:hAnsi="宋体" w:eastAsia="宋体"/>
                <w:sz w:val="16"/>
              </w:rPr>
              <w:t>偏差原因分析及改进措施</w:t>
            </w:r>
          </w:p>
        </w:tc>
      </w:tr>
      <w:tr w14:paraId="3827D5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E33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AB3C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11AC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CECE">
            <w:pPr>
              <w:jc w:val="center"/>
            </w:pPr>
            <w:r>
              <w:rPr>
                <w:rFonts w:ascii="宋体" w:hAnsi="宋体" w:eastAsia="宋体"/>
                <w:sz w:val="16"/>
              </w:rPr>
              <w:t>80-89岁的高龄老人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714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E6EE">
            <w:pPr>
              <w:jc w:val="center"/>
            </w:pPr>
            <w:r>
              <w:rPr>
                <w:rFonts w:ascii="宋体" w:hAnsi="宋体" w:eastAsia="宋体"/>
                <w:sz w:val="16"/>
              </w:rPr>
              <w:t>&gt;=1450人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8D9A">
            <w:pPr>
              <w:jc w:val="center"/>
            </w:pPr>
            <w:r>
              <w:rPr>
                <w:rFonts w:ascii="宋体" w:hAnsi="宋体" w:eastAsia="宋体"/>
                <w:sz w:val="16"/>
              </w:rPr>
              <w:t>1450人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5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1C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3C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9C29">
            <w:pPr>
              <w:jc w:val="center"/>
            </w:pPr>
            <w:r>
              <w:rPr>
                <w:rFonts w:ascii="宋体" w:hAnsi="宋体" w:eastAsia="宋体"/>
                <w:sz w:val="16"/>
              </w:rPr>
              <w:t>&gt;=1450人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B9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FB9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BEF4">
            <w:pPr>
              <w:jc w:val="center"/>
            </w:pPr>
          </w:p>
        </w:tc>
      </w:tr>
      <w:tr w14:paraId="344B8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A93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3A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39D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E051">
            <w:pPr>
              <w:jc w:val="center"/>
            </w:pPr>
            <w:r>
              <w:rPr>
                <w:rFonts w:ascii="宋体" w:hAnsi="宋体" w:eastAsia="宋体"/>
                <w:sz w:val="16"/>
              </w:rPr>
              <w:t>90-99岁的高龄老人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E2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455AC">
            <w:pPr>
              <w:jc w:val="center"/>
            </w:pPr>
            <w:r>
              <w:rPr>
                <w:rFonts w:ascii="宋体" w:hAnsi="宋体" w:eastAsia="宋体"/>
                <w:sz w:val="16"/>
              </w:rPr>
              <w:t>&gt;=175人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ECDC">
            <w:pPr>
              <w:jc w:val="center"/>
            </w:pPr>
            <w:r>
              <w:rPr>
                <w:rFonts w:ascii="宋体" w:hAnsi="宋体" w:eastAsia="宋体"/>
                <w:sz w:val="16"/>
              </w:rPr>
              <w:t>175人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5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A7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E89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66AC">
            <w:pPr>
              <w:jc w:val="center"/>
            </w:pPr>
            <w:r>
              <w:rPr>
                <w:rFonts w:ascii="宋体" w:hAnsi="宋体" w:eastAsia="宋体"/>
                <w:sz w:val="16"/>
              </w:rPr>
              <w:t>&gt;=175人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AB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84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FEA36">
            <w:pPr>
              <w:jc w:val="center"/>
            </w:pPr>
          </w:p>
        </w:tc>
      </w:tr>
      <w:tr w14:paraId="3942A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6F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A11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1E1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B6CE">
            <w:pPr>
              <w:jc w:val="center"/>
            </w:pPr>
            <w:r>
              <w:rPr>
                <w:rFonts w:ascii="宋体" w:hAnsi="宋体" w:eastAsia="宋体"/>
                <w:sz w:val="16"/>
              </w:rPr>
              <w:t>100岁以上高龄老人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63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3EEEF">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DDA4">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79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27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6E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EFA1">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01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DE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FAED">
            <w:pPr>
              <w:jc w:val="center"/>
            </w:pPr>
          </w:p>
        </w:tc>
      </w:tr>
      <w:tr w14:paraId="39CDA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85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940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191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CE10">
            <w:pPr>
              <w:jc w:val="center"/>
            </w:pPr>
            <w:r>
              <w:rPr>
                <w:rFonts w:ascii="宋体" w:hAnsi="宋体" w:eastAsia="宋体"/>
                <w:sz w:val="16"/>
              </w:rPr>
              <w:t>生活补贴发放次数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F7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450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9D4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E0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661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CF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351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29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2C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B04F">
            <w:pPr>
              <w:jc w:val="center"/>
            </w:pPr>
          </w:p>
        </w:tc>
      </w:tr>
      <w:tr w14:paraId="6437B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01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56B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5B6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1BC6">
            <w:pPr>
              <w:jc w:val="center"/>
            </w:pPr>
            <w:r>
              <w:rPr>
                <w:rFonts w:ascii="宋体" w:hAnsi="宋体" w:eastAsia="宋体"/>
                <w:sz w:val="16"/>
              </w:rPr>
              <w:t>高龄老人基本津贴发放覆盖率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61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B0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66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7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3B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A4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BF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C73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C95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1E94">
            <w:pPr>
              <w:jc w:val="center"/>
            </w:pPr>
          </w:p>
        </w:tc>
      </w:tr>
      <w:tr w14:paraId="7EB79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1EA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89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EB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48A9">
            <w:pPr>
              <w:jc w:val="center"/>
            </w:pPr>
            <w:r>
              <w:rPr>
                <w:rFonts w:ascii="宋体" w:hAnsi="宋体" w:eastAsia="宋体"/>
                <w:sz w:val="16"/>
              </w:rPr>
              <w:t>高龄补贴按季度及时发放及时率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991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3E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C9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6FE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B60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E0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E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F0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1C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A063">
            <w:pPr>
              <w:jc w:val="center"/>
            </w:pPr>
          </w:p>
        </w:tc>
      </w:tr>
      <w:tr w14:paraId="20EC9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795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22D1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EDF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A380">
            <w:pPr>
              <w:jc w:val="center"/>
            </w:pPr>
            <w:r>
              <w:rPr>
                <w:rFonts w:ascii="宋体" w:hAnsi="宋体" w:eastAsia="宋体"/>
                <w:sz w:val="16"/>
              </w:rPr>
              <w:t>80-89岁的高龄老人发放标准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CA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DEA6">
            <w:pPr>
              <w:jc w:val="center"/>
            </w:pPr>
            <w:r>
              <w:rPr>
                <w:rFonts w:ascii="宋体" w:hAnsi="宋体" w:eastAsia="宋体"/>
                <w:sz w:val="16"/>
              </w:rPr>
              <w:t>&lt;=150元/月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6439">
            <w:pPr>
              <w:jc w:val="center"/>
            </w:pPr>
            <w:r>
              <w:rPr>
                <w:rFonts w:ascii="宋体" w:hAnsi="宋体" w:eastAsia="宋体"/>
                <w:sz w:val="16"/>
              </w:rPr>
              <w:t>150元/月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D3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047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6A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5562">
            <w:pPr>
              <w:jc w:val="center"/>
            </w:pPr>
            <w:r>
              <w:rPr>
                <w:rFonts w:ascii="宋体" w:hAnsi="宋体" w:eastAsia="宋体"/>
                <w:sz w:val="16"/>
              </w:rPr>
              <w:t>&lt;=150元/月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67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FD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7971">
            <w:pPr>
              <w:jc w:val="center"/>
            </w:pPr>
          </w:p>
        </w:tc>
      </w:tr>
      <w:tr w14:paraId="3B073C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2B3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CAB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3CD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80A6">
            <w:pPr>
              <w:jc w:val="center"/>
            </w:pPr>
            <w:r>
              <w:rPr>
                <w:rFonts w:ascii="宋体" w:hAnsi="宋体" w:eastAsia="宋体"/>
                <w:sz w:val="16"/>
              </w:rPr>
              <w:t>90-99岁的高龄老人发放标准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5E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4903">
            <w:pPr>
              <w:jc w:val="center"/>
            </w:pPr>
            <w:r>
              <w:rPr>
                <w:rFonts w:ascii="宋体" w:hAnsi="宋体" w:eastAsia="宋体"/>
                <w:sz w:val="16"/>
              </w:rPr>
              <w:t>&lt;=360元/月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22BA4">
            <w:pPr>
              <w:jc w:val="center"/>
            </w:pPr>
            <w:r>
              <w:rPr>
                <w:rFonts w:ascii="宋体" w:hAnsi="宋体" w:eastAsia="宋体"/>
                <w:sz w:val="16"/>
              </w:rPr>
              <w:t>360元/月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8C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C07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03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0C3A">
            <w:pPr>
              <w:jc w:val="center"/>
            </w:pPr>
            <w:r>
              <w:rPr>
                <w:rFonts w:ascii="宋体" w:hAnsi="宋体" w:eastAsia="宋体"/>
                <w:sz w:val="16"/>
              </w:rPr>
              <w:t>&lt;=360元/月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E5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9E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F6EB">
            <w:pPr>
              <w:jc w:val="center"/>
            </w:pPr>
          </w:p>
        </w:tc>
      </w:tr>
      <w:tr w14:paraId="45E5D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E51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1EE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429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55BB">
            <w:pPr>
              <w:jc w:val="center"/>
            </w:pPr>
            <w:r>
              <w:rPr>
                <w:rFonts w:ascii="宋体" w:hAnsi="宋体" w:eastAsia="宋体"/>
                <w:sz w:val="16"/>
              </w:rPr>
              <w:t>100岁以上高龄老人发放标准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FD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46538">
            <w:pPr>
              <w:jc w:val="center"/>
            </w:pPr>
            <w:r>
              <w:rPr>
                <w:rFonts w:ascii="宋体" w:hAnsi="宋体" w:eastAsia="宋体"/>
                <w:sz w:val="16"/>
              </w:rPr>
              <w:t>&lt;=600元/月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37FA">
            <w:pPr>
              <w:jc w:val="center"/>
            </w:pPr>
            <w:r>
              <w:rPr>
                <w:rFonts w:ascii="宋体" w:hAnsi="宋体" w:eastAsia="宋体"/>
                <w:sz w:val="16"/>
              </w:rPr>
              <w:t>600元/月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75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76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8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3C82">
            <w:pPr>
              <w:jc w:val="center"/>
            </w:pPr>
            <w:r>
              <w:rPr>
                <w:rFonts w:ascii="宋体" w:hAnsi="宋体" w:eastAsia="宋体"/>
                <w:sz w:val="16"/>
              </w:rPr>
              <w:t>&lt;=600元/月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86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D1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0B4D">
            <w:pPr>
              <w:jc w:val="center"/>
            </w:pPr>
          </w:p>
        </w:tc>
      </w:tr>
      <w:tr w14:paraId="454E98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55C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F2C1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3F2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6BE1">
            <w:pPr>
              <w:jc w:val="center"/>
            </w:pPr>
            <w:r>
              <w:rPr>
                <w:rFonts w:ascii="宋体" w:hAnsi="宋体" w:eastAsia="宋体"/>
                <w:sz w:val="16"/>
              </w:rPr>
              <w:t>提高高龄老人基本生活质量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5E8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64C7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22A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03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E6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4F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96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78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1D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147B">
            <w:pPr>
              <w:jc w:val="center"/>
            </w:pPr>
          </w:p>
        </w:tc>
      </w:tr>
      <w:tr w14:paraId="7C2569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7B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82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D51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02C1">
            <w:pPr>
              <w:jc w:val="center"/>
            </w:pPr>
            <w:r>
              <w:rPr>
                <w:rFonts w:ascii="宋体" w:hAnsi="宋体" w:eastAsia="宋体"/>
                <w:sz w:val="16"/>
              </w:rPr>
              <w:t>普及老年优待政策，加大老人对政策知晓情况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FD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C7E5C">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5AF3">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1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71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F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70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84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49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17F0">
            <w:pPr>
              <w:jc w:val="center"/>
            </w:pPr>
          </w:p>
        </w:tc>
      </w:tr>
      <w:tr w14:paraId="39D049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BC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5E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A1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C5C9">
            <w:pPr>
              <w:jc w:val="center"/>
            </w:pPr>
            <w:r>
              <w:rPr>
                <w:rFonts w:ascii="宋体" w:hAnsi="宋体" w:eastAsia="宋体"/>
                <w:sz w:val="16"/>
              </w:rPr>
              <w:t>高龄老人满意度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AB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86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9A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A3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0D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31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B2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E3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ECE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296D">
            <w:pPr>
              <w:jc w:val="center"/>
            </w:pPr>
          </w:p>
        </w:tc>
      </w:tr>
      <w:tr w14:paraId="5990D66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7996A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B8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459C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44D1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DC1D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782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918D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D97A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D99B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D85E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8408E7"/>
        </w:tc>
      </w:tr>
    </w:tbl>
    <w:p w14:paraId="6A38B20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96"/>
        <w:gridCol w:w="632"/>
        <w:gridCol w:w="632"/>
        <w:gridCol w:w="632"/>
        <w:gridCol w:w="632"/>
        <w:gridCol w:w="632"/>
        <w:gridCol w:w="632"/>
      </w:tblGrid>
      <w:tr w14:paraId="4575226C">
        <w:tblPrEx>
          <w:tblCellMar>
            <w:top w:w="0" w:type="dxa"/>
            <w:left w:w="108" w:type="dxa"/>
            <w:bottom w:w="0" w:type="dxa"/>
            <w:right w:w="108" w:type="dxa"/>
          </w:tblCellMar>
        </w:tblPrEx>
        <w:tc>
          <w:tcPr>
            <w:tcW w:w="8848" w:type="dxa"/>
            <w:gridSpan w:val="14"/>
            <w:vAlign w:val="center"/>
          </w:tcPr>
          <w:p w14:paraId="72CBE5F1">
            <w:pPr>
              <w:jc w:val="center"/>
            </w:pPr>
            <w:r>
              <w:rPr>
                <w:rFonts w:ascii="宋体" w:hAnsi="宋体" w:eastAsia="宋体"/>
                <w:sz w:val="24"/>
              </w:rPr>
              <w:t>项目支出绩效自评表</w:t>
            </w:r>
          </w:p>
        </w:tc>
      </w:tr>
      <w:tr w14:paraId="095B77FE">
        <w:tblPrEx>
          <w:tblCellMar>
            <w:top w:w="0" w:type="dxa"/>
            <w:left w:w="108" w:type="dxa"/>
            <w:bottom w:w="0" w:type="dxa"/>
            <w:right w:w="108" w:type="dxa"/>
          </w:tblCellMar>
        </w:tblPrEx>
        <w:tc>
          <w:tcPr>
            <w:tcW w:w="8848" w:type="dxa"/>
            <w:gridSpan w:val="14"/>
            <w:vAlign w:val="center"/>
          </w:tcPr>
          <w:p w14:paraId="62AC654B">
            <w:pPr>
              <w:jc w:val="center"/>
            </w:pPr>
            <w:r>
              <w:rPr>
                <w:rFonts w:ascii="宋体" w:hAnsi="宋体" w:eastAsia="宋体"/>
                <w:sz w:val="24"/>
              </w:rPr>
              <w:t>(2024年度)</w:t>
            </w:r>
          </w:p>
        </w:tc>
      </w:tr>
      <w:tr w14:paraId="0D2398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58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C1A1E9">
            <w:pPr>
              <w:jc w:val="center"/>
            </w:pPr>
            <w:r>
              <w:rPr>
                <w:rFonts w:ascii="宋体" w:hAnsi="宋体" w:eastAsia="宋体"/>
                <w:sz w:val="16"/>
              </w:rPr>
              <w:t>伊州财综</w:t>
            </w:r>
            <w:r>
              <w:rPr>
                <w:rFonts w:hint="eastAsia" w:ascii="宋体" w:hAnsi="宋体"/>
                <w:sz w:val="16"/>
                <w:lang w:eastAsia="zh-CN"/>
              </w:rPr>
              <w:t>〔2024〕12号</w:t>
            </w:r>
            <w:r>
              <w:rPr>
                <w:rFonts w:ascii="宋体" w:hAnsi="宋体" w:eastAsia="宋体"/>
                <w:sz w:val="16"/>
              </w:rPr>
              <w:t>2024年自治州福利彩票公益金资助项目（第一批）资金</w:t>
            </w:r>
          </w:p>
        </w:tc>
      </w:tr>
      <w:tr w14:paraId="2B7FF2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8F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2C6B09">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B3D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3688BE">
            <w:pPr>
              <w:jc w:val="center"/>
            </w:pPr>
            <w:r>
              <w:rPr>
                <w:rFonts w:ascii="宋体" w:hAnsi="宋体" w:eastAsia="宋体"/>
                <w:sz w:val="16"/>
              </w:rPr>
              <w:t>特克斯县民政局</w:t>
            </w:r>
          </w:p>
        </w:tc>
      </w:tr>
      <w:tr w14:paraId="07E00F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AA23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C05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1F5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50E1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847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5DFB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8F9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8559">
            <w:pPr>
              <w:jc w:val="center"/>
            </w:pPr>
            <w:r>
              <w:rPr>
                <w:rFonts w:ascii="宋体" w:hAnsi="宋体" w:eastAsia="宋体"/>
                <w:sz w:val="16"/>
              </w:rPr>
              <w:t>得分</w:t>
            </w:r>
          </w:p>
        </w:tc>
      </w:tr>
      <w:tr w14:paraId="49D65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18A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10E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514F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5A3C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A8B42">
            <w:pPr>
              <w:jc w:val="center"/>
            </w:pPr>
            <w:r>
              <w:rPr>
                <w:rFonts w:ascii="宋体" w:hAnsi="宋体" w:eastAsia="宋体"/>
                <w:sz w:val="16"/>
              </w:rPr>
              <w:t>22.65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61E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33A08">
            <w:pPr>
              <w:jc w:val="center"/>
            </w:pPr>
            <w:r>
              <w:rPr>
                <w:rFonts w:ascii="宋体" w:hAnsi="宋体" w:eastAsia="宋体"/>
                <w:sz w:val="16"/>
              </w:rPr>
              <w:t>22.65%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F5092">
            <w:pPr>
              <w:jc w:val="center"/>
            </w:pPr>
            <w:r>
              <w:rPr>
                <w:rFonts w:ascii="宋体" w:hAnsi="宋体" w:eastAsia="宋体"/>
                <w:sz w:val="16"/>
              </w:rPr>
              <w:t>0.00</w:t>
            </w:r>
          </w:p>
        </w:tc>
      </w:tr>
      <w:tr w14:paraId="47946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742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CD7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0B01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CFDD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744D9">
            <w:pPr>
              <w:jc w:val="center"/>
            </w:pPr>
            <w:r>
              <w:rPr>
                <w:rFonts w:ascii="宋体" w:hAnsi="宋体" w:eastAsia="宋体"/>
                <w:sz w:val="16"/>
              </w:rPr>
              <w:t>22.65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562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25A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7E5B5">
            <w:pPr>
              <w:jc w:val="center"/>
            </w:pPr>
            <w:r>
              <w:rPr>
                <w:rFonts w:ascii="宋体" w:hAnsi="宋体" w:eastAsia="宋体"/>
                <w:sz w:val="16"/>
              </w:rPr>
              <w:t>—</w:t>
            </w:r>
          </w:p>
        </w:tc>
      </w:tr>
      <w:tr w14:paraId="5A2B5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23A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AC76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73A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444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D3C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F45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30D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4C4B">
            <w:pPr>
              <w:jc w:val="center"/>
            </w:pPr>
            <w:r>
              <w:rPr>
                <w:rFonts w:ascii="宋体" w:hAnsi="宋体" w:eastAsia="宋体"/>
                <w:sz w:val="16"/>
              </w:rPr>
              <w:t>—</w:t>
            </w:r>
          </w:p>
        </w:tc>
      </w:tr>
      <w:tr w14:paraId="66EAD1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BA14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2764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349E12">
            <w:pPr>
              <w:jc w:val="center"/>
            </w:pPr>
            <w:r>
              <w:rPr>
                <w:rFonts w:ascii="宋体" w:hAnsi="宋体" w:eastAsia="宋体"/>
                <w:sz w:val="16"/>
              </w:rPr>
              <w:t>实际完成情况</w:t>
            </w:r>
          </w:p>
        </w:tc>
      </w:tr>
      <w:tr w14:paraId="22AD1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F7E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286741">
            <w:pPr>
              <w:jc w:val="both"/>
            </w:pPr>
            <w:r>
              <w:rPr>
                <w:rFonts w:ascii="宋体" w:hAnsi="宋体" w:eastAsia="宋体"/>
                <w:sz w:val="16"/>
              </w:rPr>
              <w:t>保障老年人助餐20万，社会养老服务体系老年人关爱体系建设推动全县老龄事业科学发展，不断提高老年人生活质量，提升老年人幸福感，为全县失能失智、独居、空巢、低保、残疾等老年人助餐服务，解决吃饭困难老年人吃饭问题。用于社会综合福利院改造与设备维修、购置80万元对综合福利园区楼内楼梯适老化扶手改造、室内康复训练器材、室外运动健身器材、功能间设施设备、室内文化装饰、电子阅览室、儿童足球场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B9A1CA">
            <w:pPr>
              <w:jc w:val="both"/>
            </w:pPr>
            <w:r>
              <w:rPr>
                <w:rFonts w:ascii="宋体" w:hAnsi="宋体" w:eastAsia="宋体"/>
                <w:sz w:val="16"/>
              </w:rPr>
              <w:t>金色晚霞项目支出12.6485万元，福利机构提升改造项目支付10万元。计划2025年继续支付。</w:t>
            </w:r>
          </w:p>
        </w:tc>
      </w:tr>
      <w:tr w14:paraId="748001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0BAE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08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17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50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DD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0105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4E8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EC1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5AE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43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9AE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07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AF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C04A">
            <w:pPr>
              <w:jc w:val="center"/>
            </w:pPr>
            <w:r>
              <w:rPr>
                <w:rFonts w:ascii="宋体" w:hAnsi="宋体" w:eastAsia="宋体"/>
                <w:sz w:val="16"/>
              </w:rPr>
              <w:t>偏差原因分析及改进措施</w:t>
            </w:r>
          </w:p>
        </w:tc>
      </w:tr>
      <w:tr w14:paraId="20FDCC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D51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1EAB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8BF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6DF8">
            <w:pPr>
              <w:jc w:val="center"/>
            </w:pPr>
            <w:r>
              <w:rPr>
                <w:rFonts w:ascii="宋体" w:hAnsi="宋体" w:eastAsia="宋体"/>
                <w:sz w:val="16"/>
              </w:rPr>
              <w:t>支持民生实事（老年助餐、区域养老服务中心）个数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4D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D03A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7C9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D6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03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C6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D4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18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CE9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6E97B">
            <w:pPr>
              <w:jc w:val="center"/>
            </w:pPr>
          </w:p>
        </w:tc>
      </w:tr>
      <w:tr w14:paraId="65F4A1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2A0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CE2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4CB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DE77">
            <w:pPr>
              <w:jc w:val="center"/>
            </w:pPr>
            <w:r>
              <w:rPr>
                <w:rFonts w:ascii="宋体" w:hAnsi="宋体" w:eastAsia="宋体"/>
                <w:sz w:val="16"/>
              </w:rPr>
              <w:t>民政服务机构基础设施改造提升和购置项目个数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B4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4C8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9111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F4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42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E9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85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963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FA6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0706">
            <w:pPr>
              <w:jc w:val="center"/>
            </w:pPr>
          </w:p>
        </w:tc>
      </w:tr>
      <w:tr w14:paraId="4DC31C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403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EA4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452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3F21">
            <w:pPr>
              <w:jc w:val="center"/>
            </w:pPr>
            <w:r>
              <w:rPr>
                <w:rFonts w:ascii="宋体" w:hAnsi="宋体" w:eastAsia="宋体"/>
                <w:sz w:val="16"/>
              </w:rPr>
              <w:t>民政服务机构建设符合标准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06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A3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FC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53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70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F6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E3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6D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BBDA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6426">
            <w:pPr>
              <w:jc w:val="center"/>
            </w:pPr>
          </w:p>
        </w:tc>
      </w:tr>
      <w:tr w14:paraId="03726A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6AC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7DE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5FB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574C">
            <w:pPr>
              <w:jc w:val="center"/>
            </w:pPr>
            <w:r>
              <w:rPr>
                <w:rFonts w:ascii="宋体" w:hAnsi="宋体" w:eastAsia="宋体"/>
                <w:sz w:val="16"/>
              </w:rPr>
              <w:t>项目按规定标明宣传标识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04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7A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F9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30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0A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F0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AC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03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A33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4B55">
            <w:pPr>
              <w:jc w:val="center"/>
            </w:pPr>
          </w:p>
        </w:tc>
      </w:tr>
      <w:tr w14:paraId="54BF4E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281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DA0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BE8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5D36">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68F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E572">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CD22D">
            <w:pPr>
              <w:jc w:val="center"/>
            </w:pPr>
            <w:r>
              <w:rPr>
                <w:rFonts w:ascii="宋体" w:hAnsi="宋体" w:eastAsia="宋体"/>
                <w:sz w:val="16"/>
              </w:rPr>
              <w:t>22.85%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1B06">
            <w:pPr>
              <w:jc w:val="center"/>
            </w:pPr>
            <w:r>
              <w:rPr>
                <w:rFonts w:ascii="宋体" w:hAnsi="宋体" w:eastAsia="宋体"/>
                <w:sz w:val="16"/>
              </w:rPr>
              <w:t>26.88%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A125D">
            <w:pPr>
              <w:jc w:val="center"/>
            </w:pPr>
            <w:r>
              <w:rPr>
                <w:rFonts w:ascii="宋体" w:hAnsi="宋体" w:eastAsia="宋体"/>
                <w:sz w:val="16"/>
              </w:rPr>
              <w:t>1.34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40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5A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16F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CC9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F460">
            <w:pPr>
              <w:jc w:val="center"/>
            </w:pPr>
            <w:r>
              <w:rPr>
                <w:rFonts w:ascii="宋体" w:hAnsi="宋体" w:eastAsia="宋体"/>
                <w:sz w:val="16"/>
              </w:rPr>
              <w:t>偏差原因：项目10月招标签订合同，未完成至合同约定工程量因此暂未付款。</w:t>
            </w:r>
          </w:p>
        </w:tc>
      </w:tr>
      <w:tr w14:paraId="0CEB45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769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9A5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80B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58962">
            <w:pPr>
              <w:jc w:val="center"/>
            </w:pPr>
            <w:r>
              <w:rPr>
                <w:rFonts w:ascii="宋体" w:hAnsi="宋体" w:eastAsia="宋体"/>
                <w:sz w:val="16"/>
              </w:rPr>
              <w:t>按合同约定拨付资金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04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097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74AD">
            <w:pPr>
              <w:jc w:val="center"/>
            </w:pPr>
            <w:r>
              <w:rPr>
                <w:rFonts w:ascii="宋体" w:hAnsi="宋体" w:eastAsia="宋体"/>
                <w:sz w:val="16"/>
              </w:rPr>
              <w:t>22.85%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E6D0">
            <w:pPr>
              <w:jc w:val="center"/>
            </w:pPr>
            <w:r>
              <w:rPr>
                <w:rFonts w:ascii="宋体" w:hAnsi="宋体" w:eastAsia="宋体"/>
                <w:sz w:val="16"/>
              </w:rPr>
              <w:t>25.38%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F2FE">
            <w:pPr>
              <w:jc w:val="center"/>
            </w:pPr>
            <w:r>
              <w:rPr>
                <w:rFonts w:ascii="宋体" w:hAnsi="宋体" w:eastAsia="宋体"/>
                <w:sz w:val="16"/>
              </w:rPr>
              <w:t>1.27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65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7C8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8F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F69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CF498">
            <w:pPr>
              <w:jc w:val="center"/>
            </w:pPr>
            <w:r>
              <w:rPr>
                <w:rFonts w:ascii="宋体" w:hAnsi="宋体" w:eastAsia="宋体"/>
                <w:sz w:val="16"/>
              </w:rPr>
              <w:t>偏差原因：项目10月招标签订合同，未完成至合同约定工程量因此暂未付款。</w:t>
            </w:r>
          </w:p>
        </w:tc>
      </w:tr>
      <w:tr w14:paraId="253879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60F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185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A59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09D0C">
            <w:pPr>
              <w:jc w:val="center"/>
            </w:pPr>
            <w:r>
              <w:rPr>
                <w:rFonts w:ascii="宋体" w:hAnsi="宋体" w:eastAsia="宋体"/>
                <w:sz w:val="16"/>
              </w:rPr>
              <w:t>项目开工率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E7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D5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F2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4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BE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A6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B6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82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A311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2DE0">
            <w:pPr>
              <w:jc w:val="center"/>
            </w:pPr>
          </w:p>
        </w:tc>
      </w:tr>
      <w:tr w14:paraId="6970C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E8C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FB64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80A2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765C">
            <w:pPr>
              <w:jc w:val="center"/>
            </w:pPr>
            <w:r>
              <w:rPr>
                <w:rFonts w:ascii="宋体" w:hAnsi="宋体" w:eastAsia="宋体"/>
                <w:sz w:val="16"/>
              </w:rPr>
              <w:t>支持民生实事资金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47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E40A">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0428">
            <w:pPr>
              <w:jc w:val="center"/>
            </w:pPr>
            <w:r>
              <w:rPr>
                <w:rFonts w:ascii="宋体" w:hAnsi="宋体" w:eastAsia="宋体"/>
                <w:sz w:val="16"/>
              </w:rPr>
              <w:t>12.85万元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3E0D">
            <w:pPr>
              <w:jc w:val="center"/>
            </w:pPr>
            <w:r>
              <w:rPr>
                <w:rFonts w:ascii="宋体" w:hAnsi="宋体" w:eastAsia="宋体"/>
                <w:sz w:val="16"/>
              </w:rPr>
              <w:t>64.25%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299A">
            <w:pPr>
              <w:jc w:val="center"/>
            </w:pPr>
            <w:r>
              <w:rPr>
                <w:rFonts w:ascii="宋体" w:hAnsi="宋体" w:eastAsia="宋体"/>
                <w:sz w:val="16"/>
              </w:rPr>
              <w:t>6.42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53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E6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3C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1F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C882">
            <w:pPr>
              <w:jc w:val="center"/>
            </w:pPr>
            <w:r>
              <w:rPr>
                <w:rFonts w:ascii="宋体" w:hAnsi="宋体" w:eastAsia="宋体"/>
                <w:sz w:val="16"/>
              </w:rPr>
              <w:t>偏差原因：按进度支付，2025年支付完毕。</w:t>
            </w:r>
          </w:p>
        </w:tc>
      </w:tr>
      <w:tr w14:paraId="5084E1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99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E84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9AA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681B">
            <w:pPr>
              <w:jc w:val="center"/>
            </w:pPr>
            <w:r>
              <w:rPr>
                <w:rFonts w:ascii="宋体" w:hAnsi="宋体" w:eastAsia="宋体"/>
                <w:sz w:val="16"/>
              </w:rPr>
              <w:t>基础设施改造提升和购置资金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C5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F981">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F531">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1116">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E4C1">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08E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88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D0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480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1A46">
            <w:pPr>
              <w:jc w:val="center"/>
            </w:pPr>
            <w:r>
              <w:rPr>
                <w:rFonts w:ascii="宋体" w:hAnsi="宋体" w:eastAsia="宋体"/>
                <w:sz w:val="16"/>
              </w:rPr>
              <w:t>偏差原因：项目10月招标签订合同，未完成至合同约定工程量因此暂未付款。</w:t>
            </w:r>
          </w:p>
        </w:tc>
      </w:tr>
      <w:tr w14:paraId="67604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8E0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9285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07E4E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7067">
            <w:pPr>
              <w:jc w:val="center"/>
            </w:pPr>
            <w:r>
              <w:rPr>
                <w:rFonts w:ascii="宋体" w:hAnsi="宋体" w:eastAsia="宋体"/>
                <w:sz w:val="16"/>
              </w:rPr>
              <w:t>养老服务水平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67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C90D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BFD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5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49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6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21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C0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5AB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C3BC">
            <w:pPr>
              <w:jc w:val="center"/>
            </w:pPr>
          </w:p>
        </w:tc>
      </w:tr>
      <w:tr w14:paraId="1564F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1FE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062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5A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E6C1">
            <w:pPr>
              <w:jc w:val="center"/>
            </w:pPr>
            <w:r>
              <w:rPr>
                <w:rFonts w:ascii="宋体" w:hAnsi="宋体" w:eastAsia="宋体"/>
                <w:sz w:val="16"/>
              </w:rPr>
              <w:t>机构服务保障能力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22D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2EE66">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148D">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F7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FA4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C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0B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85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9E9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50B8">
            <w:pPr>
              <w:jc w:val="center"/>
            </w:pPr>
          </w:p>
        </w:tc>
      </w:tr>
      <w:tr w14:paraId="7E4DDE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8DB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6A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33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B909">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F3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70B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50D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59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09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25D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04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FA9C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D4E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87CE">
            <w:pPr>
              <w:jc w:val="center"/>
            </w:pPr>
          </w:p>
        </w:tc>
      </w:tr>
      <w:tr w14:paraId="1023798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46D1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5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2D67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CF7B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14E6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D0CB">
            <w:pPr>
              <w:jc w:val="center"/>
            </w:pPr>
            <w:r>
              <w:rPr>
                <w:rFonts w:ascii="宋体" w:hAnsi="宋体" w:eastAsia="宋体"/>
                <w:sz w:val="16"/>
              </w:rPr>
              <w:t>70.28分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2D4D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AE4D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4728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D05D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B2B021"/>
        </w:tc>
      </w:tr>
    </w:tbl>
    <w:p w14:paraId="61A8C4D2">
      <w:r>
        <w:br w:type="page"/>
      </w:r>
    </w:p>
    <w:tbl>
      <w:tblPr>
        <w:tblStyle w:val="9"/>
        <w:tblW w:w="9271" w:type="dxa"/>
        <w:tblInd w:w="0" w:type="dxa"/>
        <w:tblLayout w:type="autofit"/>
        <w:tblCellMar>
          <w:top w:w="0" w:type="dxa"/>
          <w:left w:w="108" w:type="dxa"/>
          <w:bottom w:w="0" w:type="dxa"/>
          <w:right w:w="108" w:type="dxa"/>
        </w:tblCellMar>
      </w:tblPr>
      <w:tblGrid>
        <w:gridCol w:w="628"/>
        <w:gridCol w:w="623"/>
        <w:gridCol w:w="623"/>
        <w:gridCol w:w="623"/>
        <w:gridCol w:w="626"/>
        <w:gridCol w:w="776"/>
        <w:gridCol w:w="631"/>
        <w:gridCol w:w="776"/>
        <w:gridCol w:w="631"/>
        <w:gridCol w:w="623"/>
        <w:gridCol w:w="623"/>
        <w:gridCol w:w="623"/>
        <w:gridCol w:w="623"/>
        <w:gridCol w:w="842"/>
      </w:tblGrid>
      <w:tr w14:paraId="1F15AF7E">
        <w:tblPrEx>
          <w:tblCellMar>
            <w:top w:w="0" w:type="dxa"/>
            <w:left w:w="108" w:type="dxa"/>
            <w:bottom w:w="0" w:type="dxa"/>
            <w:right w:w="108" w:type="dxa"/>
          </w:tblCellMar>
        </w:tblPrEx>
        <w:tc>
          <w:tcPr>
            <w:tcW w:w="9271" w:type="dxa"/>
            <w:gridSpan w:val="14"/>
            <w:vAlign w:val="center"/>
          </w:tcPr>
          <w:p w14:paraId="11F15B74">
            <w:pPr>
              <w:jc w:val="center"/>
            </w:pPr>
            <w:r>
              <w:rPr>
                <w:rFonts w:ascii="宋体" w:hAnsi="宋体" w:eastAsia="宋体"/>
                <w:sz w:val="24"/>
              </w:rPr>
              <w:t>项目支出绩效自评表</w:t>
            </w:r>
          </w:p>
        </w:tc>
      </w:tr>
      <w:tr w14:paraId="4C7F49C8">
        <w:tblPrEx>
          <w:tblCellMar>
            <w:top w:w="0" w:type="dxa"/>
            <w:left w:w="108" w:type="dxa"/>
            <w:bottom w:w="0" w:type="dxa"/>
            <w:right w:w="108" w:type="dxa"/>
          </w:tblCellMar>
        </w:tblPrEx>
        <w:tc>
          <w:tcPr>
            <w:tcW w:w="9271" w:type="dxa"/>
            <w:gridSpan w:val="14"/>
            <w:vAlign w:val="center"/>
          </w:tcPr>
          <w:p w14:paraId="4E8C16E1">
            <w:pPr>
              <w:jc w:val="center"/>
            </w:pPr>
            <w:r>
              <w:rPr>
                <w:rFonts w:ascii="宋体" w:hAnsi="宋体" w:eastAsia="宋体"/>
                <w:sz w:val="24"/>
              </w:rPr>
              <w:t>(2024年度)</w:t>
            </w:r>
          </w:p>
        </w:tc>
      </w:tr>
      <w:tr w14:paraId="63F4FACD">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4BB8E22">
            <w:pPr>
              <w:jc w:val="center"/>
            </w:pPr>
            <w:r>
              <w:rPr>
                <w:rFonts w:ascii="宋体" w:hAnsi="宋体" w:eastAsia="宋体"/>
                <w:sz w:val="16"/>
              </w:rPr>
              <w:t>项目名称</w:t>
            </w:r>
          </w:p>
        </w:tc>
        <w:tc>
          <w:tcPr>
            <w:tcW w:w="8643"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5A8065">
            <w:pPr>
              <w:jc w:val="center"/>
            </w:pPr>
            <w:r>
              <w:rPr>
                <w:rFonts w:ascii="宋体" w:hAnsi="宋体" w:eastAsia="宋体"/>
                <w:sz w:val="16"/>
              </w:rPr>
              <w:t>困难群众救助</w:t>
            </w:r>
          </w:p>
        </w:tc>
      </w:tr>
      <w:tr w14:paraId="45A03767">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6A43C17">
            <w:pPr>
              <w:jc w:val="center"/>
            </w:pPr>
            <w:r>
              <w:rPr>
                <w:rFonts w:ascii="宋体" w:hAnsi="宋体" w:eastAsia="宋体"/>
                <w:sz w:val="16"/>
              </w:rPr>
              <w:t>主管部门</w:t>
            </w:r>
          </w:p>
        </w:tc>
        <w:tc>
          <w:tcPr>
            <w:tcW w:w="467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114DB4">
            <w:pPr>
              <w:jc w:val="center"/>
            </w:pPr>
            <w:r>
              <w:rPr>
                <w:rFonts w:ascii="宋体" w:hAnsi="宋体" w:eastAsia="宋体"/>
                <w:sz w:val="16"/>
              </w:rPr>
              <w:t>特克斯县民政局</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6C3E2D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3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F7DA2D">
            <w:pPr>
              <w:jc w:val="center"/>
            </w:pPr>
            <w:r>
              <w:rPr>
                <w:rFonts w:ascii="宋体" w:hAnsi="宋体" w:eastAsia="宋体"/>
                <w:sz w:val="16"/>
              </w:rPr>
              <w:t>特克斯县民政局</w:t>
            </w:r>
          </w:p>
        </w:tc>
      </w:tr>
      <w:tr w14:paraId="30838248">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7F3B9">
            <w:pPr>
              <w:jc w:val="center"/>
            </w:pPr>
            <w:r>
              <w:rPr>
                <w:rFonts w:ascii="宋体" w:hAnsi="宋体" w:eastAsia="宋体"/>
                <w:sz w:val="16"/>
              </w:rPr>
              <w:t>项目资金（万元）</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BC077">
            <w:pPr>
              <w:jc w:val="center"/>
            </w:pP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11AA2">
            <w:pPr>
              <w:jc w:val="center"/>
            </w:pPr>
            <w:r>
              <w:rPr>
                <w:rFonts w:ascii="宋体" w:hAnsi="宋体" w:eastAsia="宋体"/>
                <w:sz w:val="16"/>
              </w:rPr>
              <w:t>年初预算数</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7D8FC">
            <w:pPr>
              <w:jc w:val="center"/>
            </w:pPr>
            <w:r>
              <w:rPr>
                <w:rFonts w:ascii="宋体" w:hAnsi="宋体" w:eastAsia="宋体"/>
                <w:sz w:val="16"/>
              </w:rPr>
              <w:t>全年预算数</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DC2C1">
            <w:pPr>
              <w:jc w:val="center"/>
            </w:pPr>
            <w:r>
              <w:rPr>
                <w:rFonts w:ascii="宋体" w:hAnsi="宋体" w:eastAsia="宋体"/>
                <w:sz w:val="16"/>
              </w:rPr>
              <w:t>全年执行数</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0F0F3">
            <w:pPr>
              <w:jc w:val="center"/>
            </w:pPr>
            <w:r>
              <w:rPr>
                <w:rFonts w:ascii="宋体" w:hAnsi="宋体" w:eastAsia="宋体"/>
                <w:sz w:val="16"/>
              </w:rPr>
              <w:t>分值</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C9131">
            <w:pPr>
              <w:jc w:val="center"/>
            </w:pPr>
            <w:r>
              <w:rPr>
                <w:rFonts w:ascii="宋体" w:hAnsi="宋体" w:eastAsia="宋体"/>
                <w:sz w:val="16"/>
              </w:rPr>
              <w:t>执行率</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43AFA637">
            <w:pPr>
              <w:jc w:val="center"/>
            </w:pPr>
            <w:r>
              <w:rPr>
                <w:rFonts w:ascii="宋体" w:hAnsi="宋体" w:eastAsia="宋体"/>
                <w:sz w:val="16"/>
              </w:rPr>
              <w:t>得分</w:t>
            </w:r>
          </w:p>
        </w:tc>
      </w:tr>
      <w:tr w14:paraId="3B4197D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DF73FA7"/>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7ABAB">
            <w:pPr>
              <w:jc w:val="center"/>
            </w:pPr>
            <w:r>
              <w:rPr>
                <w:rFonts w:ascii="宋体" w:hAnsi="宋体" w:eastAsia="宋体"/>
                <w:sz w:val="16"/>
              </w:rPr>
              <w:t>年度资金总额</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6A23A">
            <w:pPr>
              <w:jc w:val="center"/>
            </w:pPr>
            <w:r>
              <w:rPr>
                <w:rFonts w:ascii="宋体" w:hAnsi="宋体" w:eastAsia="宋体"/>
                <w:sz w:val="16"/>
              </w:rPr>
              <w:t>128.69</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445B1">
            <w:pPr>
              <w:jc w:val="center"/>
            </w:pPr>
            <w:r>
              <w:rPr>
                <w:rFonts w:ascii="宋体" w:hAnsi="宋体" w:eastAsia="宋体"/>
                <w:sz w:val="16"/>
              </w:rPr>
              <w:t>128.69</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36D4C">
            <w:pPr>
              <w:jc w:val="center"/>
            </w:pPr>
            <w:r>
              <w:rPr>
                <w:rFonts w:ascii="宋体" w:hAnsi="宋体" w:eastAsia="宋体"/>
                <w:sz w:val="16"/>
              </w:rPr>
              <w:t>128.69</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C3816">
            <w:pPr>
              <w:jc w:val="center"/>
            </w:pPr>
            <w:r>
              <w:rPr>
                <w:rFonts w:ascii="宋体" w:hAnsi="宋体" w:eastAsia="宋体"/>
                <w:sz w:val="16"/>
              </w:rPr>
              <w:t>10</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0D6DA">
            <w:pPr>
              <w:jc w:val="center"/>
            </w:pPr>
            <w:r>
              <w:rPr>
                <w:rFonts w:ascii="宋体" w:hAnsi="宋体" w:eastAsia="宋体"/>
                <w:sz w:val="16"/>
              </w:rPr>
              <w:t>100.00%</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0449AD1C">
            <w:pPr>
              <w:jc w:val="center"/>
            </w:pPr>
            <w:r>
              <w:rPr>
                <w:rFonts w:ascii="宋体" w:hAnsi="宋体" w:eastAsia="宋体"/>
                <w:sz w:val="16"/>
              </w:rPr>
              <w:t>10.00</w:t>
            </w:r>
          </w:p>
        </w:tc>
      </w:tr>
      <w:tr w14:paraId="600CB488">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E6E6236"/>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CB45F">
            <w:pPr>
              <w:jc w:val="center"/>
            </w:pPr>
            <w:r>
              <w:rPr>
                <w:rFonts w:ascii="宋体" w:hAnsi="宋体" w:eastAsia="宋体"/>
                <w:sz w:val="16"/>
              </w:rPr>
              <w:t>其中：当年财政拨款</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1FF84">
            <w:pPr>
              <w:jc w:val="center"/>
            </w:pPr>
            <w:r>
              <w:rPr>
                <w:rFonts w:ascii="宋体" w:hAnsi="宋体" w:eastAsia="宋体"/>
                <w:sz w:val="16"/>
              </w:rPr>
              <w:t>128.69</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7F6B4">
            <w:pPr>
              <w:jc w:val="center"/>
            </w:pPr>
            <w:r>
              <w:rPr>
                <w:rFonts w:ascii="宋体" w:hAnsi="宋体" w:eastAsia="宋体"/>
                <w:sz w:val="16"/>
              </w:rPr>
              <w:t>128.69</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4E31D">
            <w:pPr>
              <w:jc w:val="center"/>
            </w:pPr>
            <w:r>
              <w:rPr>
                <w:rFonts w:ascii="宋体" w:hAnsi="宋体" w:eastAsia="宋体"/>
                <w:sz w:val="16"/>
              </w:rPr>
              <w:t>128.69</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0610D">
            <w:pPr>
              <w:jc w:val="center"/>
            </w:pPr>
            <w:r>
              <w:rPr>
                <w:rFonts w:ascii="宋体" w:hAnsi="宋体" w:eastAsia="宋体"/>
                <w:sz w:val="16"/>
              </w:rPr>
              <w:t>—</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73EBC">
            <w:pPr>
              <w:jc w:val="center"/>
            </w:pPr>
            <w:r>
              <w:rPr>
                <w:rFonts w:ascii="宋体" w:hAnsi="宋体" w:eastAsia="宋体"/>
                <w:sz w:val="16"/>
              </w:rPr>
              <w:t>—</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3637EF87">
            <w:pPr>
              <w:jc w:val="center"/>
            </w:pPr>
            <w:r>
              <w:rPr>
                <w:rFonts w:ascii="宋体" w:hAnsi="宋体" w:eastAsia="宋体"/>
                <w:sz w:val="16"/>
              </w:rPr>
              <w:t>—</w:t>
            </w:r>
          </w:p>
        </w:tc>
      </w:tr>
      <w:tr w14:paraId="6986C2E2">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A166E44"/>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7A90C">
            <w:pPr>
              <w:jc w:val="center"/>
            </w:pPr>
            <w:r>
              <w:rPr>
                <w:rFonts w:ascii="宋体" w:hAnsi="宋体" w:eastAsia="宋体"/>
                <w:sz w:val="16"/>
              </w:rPr>
              <w:t xml:space="preserve">  其他资金</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83D5C">
            <w:pPr>
              <w:jc w:val="center"/>
            </w:pPr>
            <w:r>
              <w:rPr>
                <w:rFonts w:ascii="宋体" w:hAnsi="宋体" w:eastAsia="宋体"/>
                <w:sz w:val="16"/>
              </w:rPr>
              <w:t>0.00</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DA7A8">
            <w:pPr>
              <w:jc w:val="center"/>
            </w:pPr>
            <w:r>
              <w:rPr>
                <w:rFonts w:ascii="宋体" w:hAnsi="宋体" w:eastAsia="宋体"/>
                <w:sz w:val="16"/>
              </w:rPr>
              <w:t>0.00</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058D7">
            <w:pPr>
              <w:jc w:val="center"/>
            </w:pPr>
            <w:r>
              <w:rPr>
                <w:rFonts w:ascii="宋体" w:hAnsi="宋体" w:eastAsia="宋体"/>
                <w:sz w:val="16"/>
              </w:rPr>
              <w:t>0.00</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89B2C">
            <w:pPr>
              <w:jc w:val="center"/>
            </w:pPr>
            <w:r>
              <w:rPr>
                <w:rFonts w:ascii="宋体" w:hAnsi="宋体" w:eastAsia="宋体"/>
                <w:sz w:val="16"/>
              </w:rPr>
              <w:t>—</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3C214">
            <w:pPr>
              <w:jc w:val="center"/>
            </w:pPr>
            <w:r>
              <w:rPr>
                <w:rFonts w:ascii="宋体" w:hAnsi="宋体" w:eastAsia="宋体"/>
                <w:sz w:val="16"/>
              </w:rPr>
              <w:t>—</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19659FDD">
            <w:pPr>
              <w:jc w:val="center"/>
            </w:pPr>
            <w:r>
              <w:rPr>
                <w:rFonts w:ascii="宋体" w:hAnsi="宋体" w:eastAsia="宋体"/>
                <w:sz w:val="16"/>
              </w:rPr>
              <w:t>—</w:t>
            </w:r>
          </w:p>
        </w:tc>
      </w:tr>
      <w:tr w14:paraId="272C2C83">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E88F1">
            <w:pPr>
              <w:jc w:val="center"/>
            </w:pPr>
            <w:r>
              <w:rPr>
                <w:rFonts w:ascii="宋体" w:hAnsi="宋体" w:eastAsia="宋体"/>
                <w:sz w:val="16"/>
              </w:rPr>
              <w:t>年度总体目标</w:t>
            </w:r>
          </w:p>
        </w:tc>
        <w:tc>
          <w:tcPr>
            <w:tcW w:w="467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2DADFD">
            <w:pPr>
              <w:jc w:val="center"/>
            </w:pPr>
            <w:r>
              <w:rPr>
                <w:rFonts w:ascii="宋体" w:hAnsi="宋体" w:eastAsia="宋体"/>
                <w:sz w:val="16"/>
              </w:rPr>
              <w:t>预期目标</w:t>
            </w:r>
          </w:p>
        </w:tc>
        <w:tc>
          <w:tcPr>
            <w:tcW w:w="396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98F163">
            <w:pPr>
              <w:jc w:val="center"/>
            </w:pPr>
            <w:r>
              <w:rPr>
                <w:rFonts w:ascii="宋体" w:hAnsi="宋体" w:eastAsia="宋体"/>
                <w:sz w:val="16"/>
              </w:rPr>
              <w:t>实际完成情况</w:t>
            </w:r>
          </w:p>
        </w:tc>
      </w:tr>
      <w:tr w14:paraId="762797D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81455BA"/>
        </w:tc>
        <w:tc>
          <w:tcPr>
            <w:tcW w:w="467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C1EBE">
            <w:pPr>
              <w:jc w:val="both"/>
            </w:pPr>
            <w:r>
              <w:rPr>
                <w:rFonts w:ascii="宋体" w:hAnsi="宋体" w:eastAsia="宋体"/>
                <w:sz w:val="16"/>
              </w:rPr>
              <w:t>根据《社会救助暂行办法》（国务院令第649号）和财政部、民政部制定了《中央财政困难群众基本生活救助补助资金管理办法》实施最低生活保障政策，切实保障特困供养人数为149人、孤儿86人、临时救助不低于11000人次。发放特困人员供养资金不高于57.00万元，发放孤儿补助资金不高于24.14万元，发放临时救助资金不高于47.55万元。项目发放资金准确率100%，应救尽救率100%，发放及时性不低于95%，救助对象满意度95%以上。</w:t>
            </w:r>
          </w:p>
        </w:tc>
        <w:tc>
          <w:tcPr>
            <w:tcW w:w="396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C20E7B">
            <w:pPr>
              <w:jc w:val="both"/>
            </w:pPr>
            <w:r>
              <w:rPr>
                <w:rFonts w:ascii="宋体" w:hAnsi="宋体" w:eastAsia="宋体"/>
                <w:sz w:val="16"/>
              </w:rPr>
              <w:t>根据项目要求，特克斯县民政局以保障困难群众基本生活权益为根本，认真践行“民政为民、民政爱民”工作理念，通过项目顺利实施，有力保障了救助对象的基本生活，为155名特困人员发放供养资金57.00万元，为57名孤儿发放补助资金24.14万元，为13324名群众发放临时救助资金47.55万元。项目发放资金准确率达到100%，应救尽救率100%，发放及时性达到100%以上，救助对象满意度达95%以上。</w:t>
            </w:r>
          </w:p>
        </w:tc>
      </w:tr>
      <w:tr w14:paraId="2EEA85F4">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tcPr>
          <w:p w14:paraId="29D6E81D"/>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CB3D9AB">
            <w:pPr>
              <w:jc w:val="center"/>
            </w:pPr>
            <w:r>
              <w:rPr>
                <w:rFonts w:ascii="宋体" w:hAnsi="宋体" w:eastAsia="宋体"/>
                <w:sz w:val="16"/>
              </w:rPr>
              <w:t>一级指标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9FCE00B">
            <w:pPr>
              <w:jc w:val="center"/>
            </w:pPr>
            <w:r>
              <w:rPr>
                <w:rFonts w:ascii="宋体" w:hAnsi="宋体" w:eastAsia="宋体"/>
                <w:sz w:val="16"/>
              </w:rPr>
              <w:t>二级指标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57EE023">
            <w:pPr>
              <w:jc w:val="center"/>
            </w:pPr>
            <w:r>
              <w:rPr>
                <w:rFonts w:ascii="宋体" w:hAnsi="宋体" w:eastAsia="宋体"/>
                <w:sz w:val="16"/>
              </w:rPr>
              <w:t>三级指标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7CBFC9F">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F59C5D">
            <w:pPr>
              <w:jc w:val="center"/>
            </w:pPr>
            <w:r>
              <w:rPr>
                <w:rFonts w:ascii="宋体" w:hAnsi="宋体" w:eastAsia="宋体"/>
                <w:sz w:val="16"/>
              </w:rPr>
              <w:t>目标值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51DCCC4">
            <w:pPr>
              <w:jc w:val="center"/>
            </w:pPr>
            <w:r>
              <w:rPr>
                <w:rFonts w:ascii="宋体" w:hAnsi="宋体" w:eastAsia="宋体"/>
                <w:sz w:val="16"/>
              </w:rPr>
              <w:t>业绩值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14D4CBD">
            <w:pPr>
              <w:jc w:val="center"/>
            </w:pPr>
            <w:r>
              <w:rPr>
                <w:rFonts w:ascii="宋体" w:hAnsi="宋体" w:eastAsia="宋体"/>
                <w:sz w:val="16"/>
              </w:rPr>
              <w:t>完成率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44285AB">
            <w:pPr>
              <w:jc w:val="center"/>
            </w:pPr>
            <w:r>
              <w:rPr>
                <w:rFonts w:ascii="宋体" w:hAnsi="宋体" w:eastAsia="宋体"/>
                <w:sz w:val="16"/>
              </w:rPr>
              <w:t>指标得分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C7C0FF4">
            <w:pPr>
              <w:jc w:val="center"/>
            </w:pPr>
            <w:r>
              <w:rPr>
                <w:rFonts w:ascii="宋体" w:hAnsi="宋体" w:eastAsia="宋体"/>
                <w:sz w:val="16"/>
              </w:rPr>
              <w:t>指标值设定依据</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47ED72D">
            <w:pPr>
              <w:jc w:val="center"/>
            </w:pPr>
            <w:r>
              <w:rPr>
                <w:rFonts w:ascii="宋体" w:hAnsi="宋体" w:eastAsia="宋体"/>
                <w:sz w:val="16"/>
              </w:rPr>
              <w:t>上年完成情况</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2EB6EEF">
            <w:pPr>
              <w:jc w:val="center"/>
            </w:pPr>
            <w:r>
              <w:rPr>
                <w:rFonts w:ascii="宋体" w:hAnsi="宋体" w:eastAsia="宋体"/>
                <w:sz w:val="16"/>
              </w:rPr>
              <w:t>赋分规则</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8DBF429">
            <w:pPr>
              <w:jc w:val="center"/>
            </w:pPr>
            <w:r>
              <w:rPr>
                <w:rFonts w:ascii="宋体" w:hAnsi="宋体" w:eastAsia="宋体"/>
                <w:sz w:val="16"/>
              </w:rPr>
              <w:t>佐证资料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0E5A98EF">
            <w:pPr>
              <w:jc w:val="center"/>
            </w:pPr>
            <w:r>
              <w:rPr>
                <w:rFonts w:ascii="宋体" w:hAnsi="宋体" w:eastAsia="宋体"/>
                <w:sz w:val="16"/>
              </w:rPr>
              <w:t>偏差原因分析及改进措施</w:t>
            </w:r>
          </w:p>
        </w:tc>
      </w:tr>
      <w:tr w14:paraId="215E448B">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FE419">
            <w:pPr>
              <w:jc w:val="center"/>
            </w:pPr>
            <w:r>
              <w:rPr>
                <w:rFonts w:ascii="宋体" w:hAnsi="宋体" w:eastAsia="宋体"/>
                <w:sz w:val="16"/>
              </w:rPr>
              <w:t>年度绩效指标完成情况</w:t>
            </w:r>
          </w:p>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C2557">
            <w:pPr>
              <w:jc w:val="center"/>
            </w:pPr>
            <w:r>
              <w:rPr>
                <w:rFonts w:ascii="宋体" w:hAnsi="宋体" w:eastAsia="宋体"/>
                <w:sz w:val="16"/>
              </w:rPr>
              <w:t>产出指标</w:t>
            </w:r>
          </w:p>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ADD21">
            <w:pPr>
              <w:jc w:val="center"/>
            </w:pPr>
            <w:r>
              <w:rPr>
                <w:rFonts w:ascii="宋体" w:hAnsi="宋体" w:eastAsia="宋体"/>
                <w:sz w:val="16"/>
              </w:rPr>
              <w:t>数量指标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AF90D01">
            <w:pPr>
              <w:jc w:val="center"/>
            </w:pPr>
            <w:r>
              <w:rPr>
                <w:rFonts w:ascii="宋体" w:hAnsi="宋体" w:eastAsia="宋体"/>
                <w:sz w:val="16"/>
              </w:rPr>
              <w:t>特困人员人数</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E0DC67B">
            <w:pPr>
              <w:jc w:val="center"/>
            </w:pPr>
            <w:r>
              <w:rPr>
                <w:rFonts w:ascii="宋体" w:hAnsi="宋体" w:eastAsia="宋体"/>
                <w:sz w:val="16"/>
              </w:rPr>
              <w:t>9</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168306">
            <w:pPr>
              <w:jc w:val="center"/>
            </w:pPr>
            <w:r>
              <w:rPr>
                <w:rFonts w:ascii="宋体" w:hAnsi="宋体" w:eastAsia="宋体"/>
                <w:sz w:val="16"/>
              </w:rPr>
              <w:t>&gt;=149人</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EF09430">
            <w:pPr>
              <w:jc w:val="center"/>
            </w:pPr>
            <w:r>
              <w:rPr>
                <w:rFonts w:ascii="宋体" w:hAnsi="宋体" w:eastAsia="宋体"/>
                <w:sz w:val="16"/>
              </w:rPr>
              <w:t>155人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DABDDAC">
            <w:pPr>
              <w:jc w:val="center"/>
            </w:pPr>
            <w:r>
              <w:rPr>
                <w:rFonts w:ascii="宋体" w:hAnsi="宋体" w:eastAsia="宋体"/>
                <w:sz w:val="16"/>
              </w:rPr>
              <w:t>104.03%</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06AFB26">
            <w:pPr>
              <w:jc w:val="center"/>
            </w:pPr>
            <w:r>
              <w:rPr>
                <w:rFonts w:ascii="宋体" w:hAnsi="宋体" w:eastAsia="宋体"/>
                <w:sz w:val="16"/>
              </w:rPr>
              <w:t>9</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D17146E">
            <w:pPr>
              <w:jc w:val="center"/>
            </w:pPr>
            <w:r>
              <w:rPr>
                <w:rFonts w:ascii="宋体" w:hAnsi="宋体" w:eastAsia="宋体"/>
                <w:sz w:val="16"/>
              </w:rPr>
              <w:t>历史标准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A0CBB4B">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2AE7663">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ECEEC27">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1A0B4FF7">
            <w:pPr>
              <w:jc w:val="center"/>
            </w:pPr>
            <w:r>
              <w:rPr>
                <w:rFonts w:ascii="宋体" w:hAnsi="宋体" w:eastAsia="宋体"/>
                <w:sz w:val="16"/>
              </w:rPr>
              <w:t>因资金充足，特困人员生活保障人数根据实际需要相应增加</w:t>
            </w:r>
          </w:p>
        </w:tc>
      </w:tr>
      <w:tr w14:paraId="48B806F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651707F"/>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7463AFE"/>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0902B90"/>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7E6ACEF">
            <w:pPr>
              <w:jc w:val="center"/>
            </w:pPr>
            <w:r>
              <w:rPr>
                <w:rFonts w:ascii="宋体" w:hAnsi="宋体" w:eastAsia="宋体"/>
                <w:sz w:val="16"/>
              </w:rPr>
              <w:t>孤儿保障人数</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FBB7A1E">
            <w:pPr>
              <w:jc w:val="center"/>
            </w:pPr>
            <w:r>
              <w:rPr>
                <w:rFonts w:ascii="宋体" w:hAnsi="宋体" w:eastAsia="宋体"/>
                <w:sz w:val="16"/>
              </w:rPr>
              <w:t>9</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3DB7199">
            <w:pPr>
              <w:jc w:val="center"/>
            </w:pPr>
            <w:r>
              <w:rPr>
                <w:rFonts w:ascii="宋体" w:hAnsi="宋体" w:eastAsia="宋体"/>
                <w:sz w:val="16"/>
              </w:rPr>
              <w:t>&gt;=86人</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F995EE8">
            <w:pPr>
              <w:jc w:val="center"/>
            </w:pPr>
            <w:r>
              <w:rPr>
                <w:rFonts w:ascii="宋体" w:hAnsi="宋体" w:eastAsia="宋体"/>
                <w:sz w:val="16"/>
              </w:rPr>
              <w:t>57人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94498D">
            <w:pPr>
              <w:jc w:val="center"/>
            </w:pPr>
            <w:r>
              <w:rPr>
                <w:rFonts w:ascii="宋体" w:hAnsi="宋体" w:eastAsia="宋体"/>
                <w:sz w:val="16"/>
              </w:rPr>
              <w:t>66.28%</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3B06B73">
            <w:pPr>
              <w:jc w:val="center"/>
            </w:pPr>
            <w:r>
              <w:rPr>
                <w:rFonts w:ascii="宋体" w:hAnsi="宋体" w:eastAsia="宋体"/>
                <w:sz w:val="16"/>
              </w:rPr>
              <w:t>5.97</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4DCF6C2">
            <w:pPr>
              <w:jc w:val="center"/>
            </w:pPr>
            <w:r>
              <w:rPr>
                <w:rFonts w:ascii="宋体" w:hAnsi="宋体" w:eastAsia="宋体"/>
                <w:sz w:val="16"/>
              </w:rPr>
              <w:t>历史标准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117690B">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A248612">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14A98A2">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1F53FC75">
            <w:pPr>
              <w:jc w:val="center"/>
            </w:pPr>
            <w:r>
              <w:rPr>
                <w:rFonts w:ascii="宋体" w:hAnsi="宋体" w:eastAsia="宋体"/>
                <w:sz w:val="16"/>
              </w:rPr>
              <w:t>根据实际情况，孤儿保障人数不足目标设定值，人数减少</w:t>
            </w:r>
          </w:p>
        </w:tc>
      </w:tr>
      <w:tr w14:paraId="0BA2A3E7">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8380414"/>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3770AE0E"/>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5698711D"/>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58FB531">
            <w:pPr>
              <w:jc w:val="center"/>
            </w:pPr>
            <w:r>
              <w:rPr>
                <w:rFonts w:ascii="宋体" w:hAnsi="宋体" w:eastAsia="宋体"/>
                <w:sz w:val="16"/>
              </w:rPr>
              <w:t>临时救助保障人数</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4E87458">
            <w:pPr>
              <w:jc w:val="center"/>
            </w:pPr>
            <w:r>
              <w:rPr>
                <w:rFonts w:ascii="宋体" w:hAnsi="宋体" w:eastAsia="宋体"/>
                <w:sz w:val="16"/>
              </w:rPr>
              <w:t>9</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9446D9C">
            <w:pPr>
              <w:jc w:val="center"/>
            </w:pPr>
            <w:r>
              <w:rPr>
                <w:rFonts w:ascii="宋体" w:hAnsi="宋体" w:eastAsia="宋体"/>
                <w:sz w:val="16"/>
              </w:rPr>
              <w:t>&gt;=11000人</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7F1EE10">
            <w:pPr>
              <w:jc w:val="center"/>
            </w:pPr>
            <w:r>
              <w:rPr>
                <w:rFonts w:ascii="宋体" w:hAnsi="宋体" w:eastAsia="宋体"/>
                <w:sz w:val="16"/>
              </w:rPr>
              <w:t>13324人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7F6D03">
            <w:pPr>
              <w:jc w:val="center"/>
            </w:pPr>
            <w:r>
              <w:rPr>
                <w:rFonts w:ascii="宋体" w:hAnsi="宋体" w:eastAsia="宋体"/>
                <w:sz w:val="16"/>
              </w:rPr>
              <w:t>121.13%</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F8B53C9">
            <w:pPr>
              <w:jc w:val="center"/>
            </w:pPr>
            <w:r>
              <w:rPr>
                <w:rFonts w:ascii="宋体" w:hAnsi="宋体" w:eastAsia="宋体"/>
                <w:sz w:val="16"/>
              </w:rPr>
              <w:t>9</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9A112CA">
            <w:pPr>
              <w:jc w:val="center"/>
            </w:pPr>
            <w:r>
              <w:rPr>
                <w:rFonts w:ascii="宋体" w:hAnsi="宋体" w:eastAsia="宋体"/>
                <w:sz w:val="16"/>
              </w:rPr>
              <w:t>历史标准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FD3F35B">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C021170">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68627DB">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4E30C64E">
            <w:pPr>
              <w:jc w:val="center"/>
            </w:pPr>
            <w:r>
              <w:rPr>
                <w:rFonts w:ascii="宋体" w:hAnsi="宋体" w:eastAsia="宋体"/>
                <w:sz w:val="16"/>
              </w:rPr>
              <w:t>因资金充足，特困人员生活保障人数根据实际需要相应增加</w:t>
            </w:r>
          </w:p>
        </w:tc>
      </w:tr>
      <w:tr w14:paraId="47823EE7">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8DDBBE2"/>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91014A7"/>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355CC">
            <w:pPr>
              <w:jc w:val="center"/>
            </w:pPr>
            <w:r>
              <w:rPr>
                <w:rFonts w:ascii="宋体" w:hAnsi="宋体" w:eastAsia="宋体"/>
                <w:sz w:val="16"/>
              </w:rPr>
              <w:t>质量指标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42E0D05">
            <w:pPr>
              <w:jc w:val="center"/>
            </w:pPr>
            <w:r>
              <w:rPr>
                <w:rFonts w:ascii="宋体" w:hAnsi="宋体" w:eastAsia="宋体"/>
                <w:sz w:val="16"/>
              </w:rPr>
              <w:t>发放社会救助补助资金准确率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51C85B1">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00983DE">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9406C4B">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405B11">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86682C7">
            <w:pPr>
              <w:jc w:val="center"/>
            </w:pPr>
            <w:r>
              <w:rPr>
                <w:rFonts w:ascii="宋体" w:hAnsi="宋体" w:eastAsia="宋体"/>
                <w:sz w:val="16"/>
              </w:rPr>
              <w:t>5</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481CAB6">
            <w:pPr>
              <w:jc w:val="center"/>
            </w:pPr>
            <w:r>
              <w:rPr>
                <w:rFonts w:ascii="宋体" w:hAnsi="宋体" w:eastAsia="宋体"/>
                <w:sz w:val="16"/>
              </w:rPr>
              <w:t>计划标准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BFA8C82">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794D974">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63310CF">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3168F3B5">
            <w:pPr>
              <w:jc w:val="center"/>
            </w:pPr>
          </w:p>
        </w:tc>
      </w:tr>
      <w:tr w14:paraId="730C6D36">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253B7FB"/>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503633E6"/>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28122C96"/>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C774EF3">
            <w:pPr>
              <w:jc w:val="center"/>
            </w:pPr>
            <w:r>
              <w:rPr>
                <w:rFonts w:ascii="宋体" w:hAnsi="宋体" w:eastAsia="宋体"/>
                <w:sz w:val="16"/>
              </w:rPr>
              <w:t>应救尽救率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CA94A4C">
            <w:pPr>
              <w:jc w:val="center"/>
            </w:pPr>
            <w:r>
              <w:rPr>
                <w:rFonts w:ascii="宋体" w:hAnsi="宋体" w:eastAsia="宋体"/>
                <w:sz w:val="16"/>
              </w:rPr>
              <w:t>3</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C16A39">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98336E8">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345884D">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DF62279">
            <w:pPr>
              <w:jc w:val="center"/>
            </w:pPr>
            <w:r>
              <w:rPr>
                <w:rFonts w:ascii="宋体" w:hAnsi="宋体" w:eastAsia="宋体"/>
                <w:sz w:val="16"/>
              </w:rPr>
              <w:t>3</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3D3422C">
            <w:pPr>
              <w:jc w:val="center"/>
            </w:pPr>
            <w:r>
              <w:rPr>
                <w:rFonts w:ascii="宋体" w:hAnsi="宋体" w:eastAsia="宋体"/>
                <w:sz w:val="16"/>
              </w:rPr>
              <w:t>计划标准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E96E1E1">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A960210">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4CDB0B2F">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2418C462">
            <w:pPr>
              <w:jc w:val="center"/>
            </w:pPr>
          </w:p>
        </w:tc>
      </w:tr>
      <w:tr w14:paraId="318BEE8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002FC41"/>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C95CAC6"/>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53489">
            <w:pPr>
              <w:jc w:val="center"/>
            </w:pPr>
            <w:r>
              <w:rPr>
                <w:rFonts w:ascii="宋体" w:hAnsi="宋体" w:eastAsia="宋体"/>
                <w:sz w:val="16"/>
              </w:rPr>
              <w:t>时效指标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D9796D0">
            <w:pPr>
              <w:jc w:val="center"/>
            </w:pPr>
            <w:r>
              <w:rPr>
                <w:rFonts w:ascii="宋体" w:hAnsi="宋体" w:eastAsia="宋体"/>
                <w:sz w:val="16"/>
              </w:rPr>
              <w:t>社会救助补助资金发放及时性</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D790418">
            <w:pPr>
              <w:jc w:val="center"/>
            </w:pPr>
            <w:r>
              <w:rPr>
                <w:rFonts w:ascii="宋体" w:hAnsi="宋体" w:eastAsia="宋体"/>
                <w:sz w:val="16"/>
              </w:rPr>
              <w:t>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23E485">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6F619A1">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E7B13E8">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4430B4D">
            <w:pPr>
              <w:jc w:val="center"/>
            </w:pPr>
            <w:r>
              <w:rPr>
                <w:rFonts w:ascii="宋体" w:hAnsi="宋体" w:eastAsia="宋体"/>
                <w:sz w:val="16"/>
              </w:rPr>
              <w:t>2</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48E0FB4">
            <w:pPr>
              <w:jc w:val="center"/>
            </w:pPr>
            <w:r>
              <w:rPr>
                <w:rFonts w:ascii="宋体" w:hAnsi="宋体" w:eastAsia="宋体"/>
                <w:sz w:val="16"/>
              </w:rPr>
              <w:t>计划标准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5535533">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AD0AD59">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105ED06">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4F337692">
            <w:pPr>
              <w:jc w:val="center"/>
            </w:pPr>
          </w:p>
        </w:tc>
      </w:tr>
      <w:tr w14:paraId="2ABF40CE">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C4C0B37"/>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0779F533"/>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4E34DD5E"/>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C116103">
            <w:pPr>
              <w:jc w:val="center"/>
            </w:pPr>
            <w:r>
              <w:rPr>
                <w:rFonts w:ascii="宋体" w:hAnsi="宋体" w:eastAsia="宋体"/>
                <w:sz w:val="16"/>
              </w:rPr>
              <w:t>社会救助及时性</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9C822E6">
            <w:pPr>
              <w:jc w:val="center"/>
            </w:pPr>
            <w:r>
              <w:rPr>
                <w:rFonts w:ascii="宋体" w:hAnsi="宋体" w:eastAsia="宋体"/>
                <w:sz w:val="16"/>
              </w:rPr>
              <w:t>3</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BABBE7B">
            <w:pPr>
              <w:jc w:val="center"/>
            </w:pPr>
            <w:r>
              <w:rPr>
                <w:rFonts w:ascii="宋体" w:hAnsi="宋体" w:eastAsia="宋体"/>
                <w:sz w:val="16"/>
              </w:rPr>
              <w:t>&gt;=95%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91F40F8">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58F9D8F">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4F58C6F">
            <w:pPr>
              <w:jc w:val="center"/>
            </w:pPr>
            <w:r>
              <w:rPr>
                <w:rFonts w:ascii="宋体" w:hAnsi="宋体" w:eastAsia="宋体"/>
                <w:sz w:val="16"/>
              </w:rPr>
              <w:t>3</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3DB198B">
            <w:pPr>
              <w:jc w:val="center"/>
            </w:pPr>
            <w:r>
              <w:rPr>
                <w:rFonts w:ascii="宋体" w:hAnsi="宋体" w:eastAsia="宋体"/>
                <w:sz w:val="16"/>
              </w:rPr>
              <w:t>计划标准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990776D">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AEFDC49">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C42321E">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0DDB0FBF">
            <w:pPr>
              <w:jc w:val="center"/>
            </w:pPr>
          </w:p>
        </w:tc>
      </w:tr>
      <w:tr w14:paraId="3BC2440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073EB34"/>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23105">
            <w:pPr>
              <w:jc w:val="center"/>
            </w:pPr>
            <w:r>
              <w:rPr>
                <w:rFonts w:ascii="宋体" w:hAnsi="宋体" w:eastAsia="宋体"/>
                <w:sz w:val="16"/>
              </w:rPr>
              <w:t>成本指标</w:t>
            </w:r>
          </w:p>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7C5DE2">
            <w:pPr>
              <w:jc w:val="center"/>
            </w:pPr>
            <w:r>
              <w:rPr>
                <w:rFonts w:ascii="宋体" w:hAnsi="宋体" w:eastAsia="宋体"/>
                <w:sz w:val="16"/>
              </w:rPr>
              <w:t>经济成本指标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E10F38D">
            <w:pPr>
              <w:jc w:val="center"/>
            </w:pPr>
            <w:r>
              <w:rPr>
                <w:rFonts w:ascii="宋体" w:hAnsi="宋体" w:eastAsia="宋体"/>
                <w:sz w:val="16"/>
              </w:rPr>
              <w:t>特困人员供养支出</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5ED4F87">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009A66F">
            <w:pPr>
              <w:jc w:val="center"/>
            </w:pPr>
            <w:r>
              <w:rPr>
                <w:rFonts w:ascii="宋体" w:hAnsi="宋体" w:eastAsia="宋体"/>
                <w:sz w:val="16"/>
              </w:rPr>
              <w:t>&lt;=57万元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A6BB68F">
            <w:pPr>
              <w:jc w:val="center"/>
            </w:pPr>
            <w:r>
              <w:rPr>
                <w:rFonts w:ascii="宋体" w:hAnsi="宋体" w:eastAsia="宋体"/>
                <w:sz w:val="16"/>
              </w:rPr>
              <w:t>57万元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847DE8">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2931E5E">
            <w:pPr>
              <w:jc w:val="center"/>
            </w:pPr>
            <w:r>
              <w:rPr>
                <w:rFonts w:ascii="宋体" w:hAnsi="宋体" w:eastAsia="宋体"/>
                <w:sz w:val="16"/>
              </w:rPr>
              <w:t>7</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3CE72A4">
            <w:pPr>
              <w:jc w:val="center"/>
            </w:pPr>
            <w:r>
              <w:rPr>
                <w:rFonts w:ascii="宋体" w:hAnsi="宋体" w:eastAsia="宋体"/>
                <w:sz w:val="16"/>
              </w:rPr>
              <w:t>预算支出标准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20B3352">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1623287">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E746E2A">
            <w:pPr>
              <w:jc w:val="center"/>
            </w:pPr>
            <w:r>
              <w:rPr>
                <w:rFonts w:ascii="宋体" w:hAnsi="宋体" w:eastAsia="宋体"/>
                <w:sz w:val="16"/>
              </w:rPr>
              <w:t>原始凭证</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3F31AFB4">
            <w:pPr>
              <w:jc w:val="center"/>
            </w:pPr>
          </w:p>
        </w:tc>
      </w:tr>
      <w:tr w14:paraId="6F11CE4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8A8E561"/>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088A8A67"/>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513095A2"/>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55C94F5">
            <w:pPr>
              <w:jc w:val="center"/>
            </w:pPr>
            <w:r>
              <w:rPr>
                <w:rFonts w:ascii="宋体" w:hAnsi="宋体" w:eastAsia="宋体"/>
                <w:sz w:val="16"/>
              </w:rPr>
              <w:t>孤儿补助资金支出</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C584F2D">
            <w:pPr>
              <w:jc w:val="center"/>
            </w:pPr>
            <w:r>
              <w:rPr>
                <w:rFonts w:ascii="宋体" w:hAnsi="宋体" w:eastAsia="宋体"/>
                <w:sz w:val="16"/>
              </w:rPr>
              <w:t>6.5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169A331">
            <w:pPr>
              <w:jc w:val="center"/>
            </w:pPr>
            <w:r>
              <w:rPr>
                <w:rFonts w:ascii="宋体" w:hAnsi="宋体" w:eastAsia="宋体"/>
                <w:sz w:val="16"/>
              </w:rPr>
              <w:t>&lt;=24.14万元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DD4E906">
            <w:pPr>
              <w:jc w:val="center"/>
            </w:pPr>
            <w:r>
              <w:rPr>
                <w:rFonts w:ascii="宋体" w:hAnsi="宋体" w:eastAsia="宋体"/>
                <w:sz w:val="16"/>
              </w:rPr>
              <w:t>24.14万元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00030FF">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26D6A32">
            <w:pPr>
              <w:jc w:val="center"/>
            </w:pPr>
            <w:r>
              <w:rPr>
                <w:rFonts w:ascii="宋体" w:hAnsi="宋体" w:eastAsia="宋体"/>
                <w:sz w:val="16"/>
              </w:rPr>
              <w:t>6.5</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9E02008">
            <w:pPr>
              <w:jc w:val="center"/>
            </w:pPr>
            <w:r>
              <w:rPr>
                <w:rFonts w:ascii="宋体" w:hAnsi="宋体" w:eastAsia="宋体"/>
                <w:sz w:val="16"/>
              </w:rPr>
              <w:t>预算支出标准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753CAAB">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4516434F">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173A7D6">
            <w:pPr>
              <w:jc w:val="center"/>
            </w:pPr>
            <w:r>
              <w:rPr>
                <w:rFonts w:ascii="宋体" w:hAnsi="宋体" w:eastAsia="宋体"/>
                <w:sz w:val="16"/>
              </w:rPr>
              <w:t>原始凭证</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41CBEF5D">
            <w:pPr>
              <w:jc w:val="center"/>
            </w:pPr>
          </w:p>
        </w:tc>
      </w:tr>
      <w:tr w14:paraId="3535A4D1">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8501F8E"/>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32772255"/>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35872F81"/>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4B97CB1B">
            <w:pPr>
              <w:jc w:val="center"/>
            </w:pPr>
            <w:r>
              <w:rPr>
                <w:rFonts w:ascii="宋体" w:hAnsi="宋体" w:eastAsia="宋体"/>
                <w:sz w:val="16"/>
              </w:rPr>
              <w:t>临时救助支出</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A080DB5">
            <w:pPr>
              <w:jc w:val="center"/>
            </w:pPr>
            <w:r>
              <w:rPr>
                <w:rFonts w:ascii="宋体" w:hAnsi="宋体" w:eastAsia="宋体"/>
                <w:sz w:val="16"/>
              </w:rPr>
              <w:t>6.5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8CC068">
            <w:pPr>
              <w:jc w:val="center"/>
            </w:pPr>
            <w:r>
              <w:rPr>
                <w:rFonts w:ascii="宋体" w:hAnsi="宋体" w:eastAsia="宋体"/>
                <w:sz w:val="16"/>
              </w:rPr>
              <w:t>&lt;=47.55万元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83489B8">
            <w:pPr>
              <w:jc w:val="center"/>
            </w:pPr>
            <w:r>
              <w:rPr>
                <w:rFonts w:ascii="宋体" w:hAnsi="宋体" w:eastAsia="宋体"/>
                <w:sz w:val="16"/>
              </w:rPr>
              <w:t>47.55万元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48B6C9">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6BE23DB">
            <w:pPr>
              <w:jc w:val="center"/>
            </w:pPr>
            <w:r>
              <w:rPr>
                <w:rFonts w:ascii="宋体" w:hAnsi="宋体" w:eastAsia="宋体"/>
                <w:sz w:val="16"/>
              </w:rPr>
              <w:t>6.5</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EC32203">
            <w:pPr>
              <w:jc w:val="center"/>
            </w:pPr>
            <w:r>
              <w:rPr>
                <w:rFonts w:ascii="宋体" w:hAnsi="宋体" w:eastAsia="宋体"/>
                <w:sz w:val="16"/>
              </w:rPr>
              <w:t>预算支出标准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6E7C63F">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DAA35C7">
            <w:pPr>
              <w:jc w:val="center"/>
            </w:pPr>
            <w:r>
              <w:rPr>
                <w:rFonts w:ascii="宋体" w:hAnsi="宋体" w:eastAsia="宋体"/>
                <w:sz w:val="16"/>
              </w:rPr>
              <w:t>按照完成比例赋分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AAA63E1">
            <w:pPr>
              <w:jc w:val="center"/>
            </w:pPr>
            <w:r>
              <w:rPr>
                <w:rFonts w:ascii="宋体" w:hAnsi="宋体" w:eastAsia="宋体"/>
                <w:sz w:val="16"/>
              </w:rPr>
              <w:t>原始凭证</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26462EF7">
            <w:pPr>
              <w:jc w:val="center"/>
            </w:pPr>
          </w:p>
        </w:tc>
      </w:tr>
      <w:tr w14:paraId="603EFEF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726D39B"/>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4B72B">
            <w:pPr>
              <w:jc w:val="center"/>
            </w:pPr>
            <w:r>
              <w:rPr>
                <w:rFonts w:ascii="宋体" w:hAnsi="宋体" w:eastAsia="宋体"/>
                <w:sz w:val="16"/>
              </w:rPr>
              <w:t>效益指标</w:t>
            </w:r>
          </w:p>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A6EE0">
            <w:pPr>
              <w:jc w:val="center"/>
            </w:pPr>
            <w:r>
              <w:rPr>
                <w:rFonts w:ascii="宋体" w:hAnsi="宋体" w:eastAsia="宋体"/>
                <w:sz w:val="16"/>
              </w:rPr>
              <w:t>社会效益指标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0FFA271">
            <w:pPr>
              <w:jc w:val="center"/>
            </w:pPr>
            <w:r>
              <w:rPr>
                <w:rFonts w:ascii="宋体" w:hAnsi="宋体" w:eastAsia="宋体"/>
                <w:sz w:val="16"/>
              </w:rPr>
              <w:t>提高社会救助水平</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A21A2C">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FA29223">
            <w:pPr>
              <w:jc w:val="center"/>
            </w:pPr>
            <w:r>
              <w:rPr>
                <w:rFonts w:ascii="宋体" w:hAnsi="宋体" w:eastAsia="宋体"/>
                <w:sz w:val="16"/>
              </w:rPr>
              <w:t>有效提高</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0D3D3F6">
            <w:pPr>
              <w:jc w:val="center"/>
            </w:pPr>
            <w:r>
              <w:rPr>
                <w:rFonts w:ascii="宋体" w:hAnsi="宋体" w:eastAsia="宋体"/>
                <w:sz w:val="16"/>
              </w:rPr>
              <w:t>有效提高</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7EFE6AE">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BBA1001">
            <w:pPr>
              <w:jc w:val="center"/>
            </w:pPr>
            <w:r>
              <w:rPr>
                <w:rFonts w:ascii="宋体" w:hAnsi="宋体" w:eastAsia="宋体"/>
                <w:sz w:val="16"/>
              </w:rPr>
              <w:t>10</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5C29E0C">
            <w:pPr>
              <w:jc w:val="center"/>
            </w:pPr>
            <w:r>
              <w:rPr>
                <w:rFonts w:ascii="宋体" w:hAnsi="宋体" w:eastAsia="宋体"/>
                <w:sz w:val="16"/>
              </w:rPr>
              <w:t>计划标准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08B6F74">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5BAF6F8">
            <w:pPr>
              <w:jc w:val="center"/>
            </w:pPr>
            <w:r>
              <w:rPr>
                <w:rFonts w:ascii="宋体" w:hAnsi="宋体" w:eastAsia="宋体"/>
                <w:sz w:val="16"/>
              </w:rPr>
              <w:t>按评判等级赋分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AAC06E3">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7F5B88F2">
            <w:pPr>
              <w:jc w:val="center"/>
            </w:pPr>
          </w:p>
        </w:tc>
      </w:tr>
      <w:tr w14:paraId="1C88B85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1242980"/>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BD9DE4B"/>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9875617"/>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5C7D4DB">
            <w:pPr>
              <w:jc w:val="center"/>
            </w:pPr>
            <w:r>
              <w:rPr>
                <w:rFonts w:ascii="宋体" w:hAnsi="宋体" w:eastAsia="宋体"/>
                <w:sz w:val="16"/>
              </w:rPr>
              <w:t>保障救助对象的基本生活</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ADC8A6E">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1D682B9">
            <w:pPr>
              <w:jc w:val="center"/>
            </w:pPr>
            <w:r>
              <w:rPr>
                <w:rFonts w:ascii="宋体" w:hAnsi="宋体" w:eastAsia="宋体"/>
                <w:sz w:val="16"/>
              </w:rPr>
              <w:t>有效保障</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D4ACF92">
            <w:pPr>
              <w:jc w:val="center"/>
            </w:pPr>
            <w:r>
              <w:rPr>
                <w:rFonts w:ascii="宋体" w:hAnsi="宋体" w:eastAsia="宋体"/>
                <w:sz w:val="16"/>
              </w:rPr>
              <w:tab/>
            </w:r>
            <w:r>
              <w:rPr>
                <w:rFonts w:ascii="宋体" w:hAnsi="宋体" w:eastAsia="宋体"/>
                <w:sz w:val="16"/>
              </w:rPr>
              <w:t>有效保障</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05DC59">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8E5297D">
            <w:pPr>
              <w:jc w:val="center"/>
            </w:pPr>
            <w:r>
              <w:rPr>
                <w:rFonts w:ascii="宋体" w:hAnsi="宋体" w:eastAsia="宋体"/>
                <w:sz w:val="16"/>
              </w:rPr>
              <w:t>10</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72B2792">
            <w:pPr>
              <w:jc w:val="center"/>
            </w:pPr>
            <w:r>
              <w:rPr>
                <w:rFonts w:ascii="宋体" w:hAnsi="宋体" w:eastAsia="宋体"/>
                <w:sz w:val="16"/>
              </w:rPr>
              <w:t>计划标准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05F7B95">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FB624F9">
            <w:pPr>
              <w:jc w:val="center"/>
            </w:pPr>
            <w:r>
              <w:rPr>
                <w:rFonts w:ascii="宋体" w:hAnsi="宋体" w:eastAsia="宋体"/>
                <w:sz w:val="16"/>
              </w:rPr>
              <w:t>按评判等级赋分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2828863">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073E3FB7">
            <w:pPr>
              <w:jc w:val="center"/>
            </w:pPr>
          </w:p>
        </w:tc>
      </w:tr>
      <w:tr w14:paraId="422F469D">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4FE3263"/>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7D33001">
            <w:pPr>
              <w:jc w:val="center"/>
            </w:pPr>
            <w:r>
              <w:rPr>
                <w:rFonts w:ascii="宋体" w:hAnsi="宋体" w:eastAsia="宋体"/>
                <w:sz w:val="16"/>
              </w:rPr>
              <w:t>满意度指标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5457529">
            <w:pPr>
              <w:jc w:val="center"/>
            </w:pPr>
            <w:r>
              <w:rPr>
                <w:rFonts w:ascii="宋体" w:hAnsi="宋体" w:eastAsia="宋体"/>
                <w:sz w:val="16"/>
              </w:rPr>
              <w:t>满意度指标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713AD64">
            <w:pPr>
              <w:jc w:val="center"/>
            </w:pPr>
            <w:r>
              <w:rPr>
                <w:rFonts w:ascii="宋体" w:hAnsi="宋体" w:eastAsia="宋体"/>
                <w:sz w:val="16"/>
              </w:rPr>
              <w:t>救助对象满意度</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01BB6D8">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53EF5E">
            <w:pPr>
              <w:jc w:val="center"/>
            </w:pPr>
            <w:r>
              <w:rPr>
                <w:rFonts w:ascii="宋体" w:hAnsi="宋体" w:eastAsia="宋体"/>
                <w:sz w:val="16"/>
              </w:rPr>
              <w:t>&gt;=95%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B3C29A6">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CB6BD5">
            <w:pPr>
              <w:jc w:val="center"/>
            </w:pPr>
            <w:r>
              <w:rPr>
                <w:rFonts w:ascii="宋体" w:hAnsi="宋体" w:eastAsia="宋体"/>
                <w:sz w:val="16"/>
              </w:rPr>
              <w:t>105.26%</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44D7F12">
            <w:pPr>
              <w:jc w:val="center"/>
            </w:pPr>
            <w:r>
              <w:rPr>
                <w:rFonts w:ascii="宋体" w:hAnsi="宋体" w:eastAsia="宋体"/>
                <w:sz w:val="16"/>
              </w:rPr>
              <w:t>10</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8C8848A">
            <w:pPr>
              <w:jc w:val="center"/>
            </w:pPr>
            <w:r>
              <w:rPr>
                <w:rFonts w:ascii="宋体" w:hAnsi="宋体" w:eastAsia="宋体"/>
                <w:sz w:val="16"/>
              </w:rPr>
              <w:t>计划标准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EB3B346">
            <w:pPr>
              <w:jc w:val="center"/>
            </w:pPr>
            <w:r>
              <w:rPr>
                <w:rFonts w:ascii="宋体" w:hAnsi="宋体" w:eastAsia="宋体"/>
                <w:sz w:val="16"/>
              </w:rPr>
              <w:t>无</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9331FA3">
            <w:pPr>
              <w:jc w:val="center"/>
            </w:pPr>
            <w:r>
              <w:rPr>
                <w:rFonts w:ascii="宋体" w:hAnsi="宋体" w:eastAsia="宋体"/>
                <w:sz w:val="16"/>
              </w:rPr>
              <w:t>满意度赋分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99C4B5D">
            <w:pPr>
              <w:jc w:val="center"/>
            </w:pPr>
            <w:r>
              <w:rPr>
                <w:rFonts w:ascii="宋体" w:hAnsi="宋体" w:eastAsia="宋体"/>
                <w:sz w:val="16"/>
              </w:rPr>
              <w:t>工作资料</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4CBA5CAD">
            <w:pPr>
              <w:jc w:val="center"/>
            </w:pPr>
            <w:r>
              <w:rPr>
                <w:rFonts w:ascii="宋体" w:hAnsi="宋体" w:eastAsia="宋体"/>
                <w:sz w:val="16"/>
              </w:rPr>
              <w:t>救助对象满意度较实际目标值有所提升</w:t>
            </w:r>
          </w:p>
        </w:tc>
      </w:tr>
      <w:tr w14:paraId="2F6A4C8E">
        <w:tblPrEx>
          <w:tblCellMar>
            <w:top w:w="0" w:type="dxa"/>
            <w:left w:w="108" w:type="dxa"/>
            <w:bottom w:w="0" w:type="dxa"/>
            <w:right w:w="108" w:type="dxa"/>
          </w:tblCellMar>
        </w:tblPrEx>
        <w:tc>
          <w:tcPr>
            <w:tcW w:w="249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CFCAB6">
            <w:pPr>
              <w:jc w:val="center"/>
            </w:pPr>
            <w:r>
              <w:rPr>
                <w:rFonts w:ascii="宋体" w:hAnsi="宋体" w:eastAsia="宋体"/>
                <w:sz w:val="16"/>
              </w:rPr>
              <w:t>总分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6768473">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6C9957C4"/>
        </w:tc>
        <w:tc>
          <w:tcPr>
            <w:tcW w:w="631" w:type="dxa"/>
            <w:tcBorders>
              <w:top w:val="single" w:color="auto" w:sz="10" w:space="0"/>
              <w:left w:val="single" w:color="auto" w:sz="10" w:space="0"/>
              <w:bottom w:val="single" w:color="auto" w:sz="10" w:space="0"/>
              <w:right w:val="single" w:color="auto" w:sz="10" w:space="0"/>
              <w:insideV w:val="single" w:sz="10" w:space="0"/>
            </w:tcBorders>
          </w:tcPr>
          <w:p w14:paraId="49E9858A"/>
        </w:tc>
        <w:tc>
          <w:tcPr>
            <w:tcW w:w="776" w:type="dxa"/>
            <w:tcBorders>
              <w:top w:val="single" w:color="auto" w:sz="10" w:space="0"/>
              <w:left w:val="single" w:color="auto" w:sz="10" w:space="0"/>
              <w:bottom w:val="single" w:color="auto" w:sz="10" w:space="0"/>
              <w:right w:val="single" w:color="auto" w:sz="10" w:space="0"/>
              <w:insideV w:val="single" w:sz="10" w:space="0"/>
            </w:tcBorders>
          </w:tcPr>
          <w:p w14:paraId="4920B175"/>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2EC7F30">
            <w:pPr>
              <w:jc w:val="center"/>
            </w:pPr>
            <w:r>
              <w:rPr>
                <w:rFonts w:ascii="宋体" w:hAnsi="宋体" w:eastAsia="宋体"/>
                <w:sz w:val="16"/>
              </w:rPr>
              <w:t>96.97分</w:t>
            </w:r>
          </w:p>
        </w:tc>
        <w:tc>
          <w:tcPr>
            <w:tcW w:w="623" w:type="dxa"/>
            <w:tcBorders>
              <w:top w:val="single" w:color="auto" w:sz="10" w:space="0"/>
              <w:left w:val="single" w:color="auto" w:sz="10" w:space="0"/>
              <w:bottom w:val="single" w:color="auto" w:sz="10" w:space="0"/>
              <w:right w:val="single" w:color="auto" w:sz="10" w:space="0"/>
              <w:insideV w:val="single" w:sz="10" w:space="0"/>
            </w:tcBorders>
          </w:tcPr>
          <w:p w14:paraId="0B1EEA67"/>
        </w:tc>
        <w:tc>
          <w:tcPr>
            <w:tcW w:w="623" w:type="dxa"/>
            <w:tcBorders>
              <w:top w:val="single" w:color="auto" w:sz="10" w:space="0"/>
              <w:left w:val="single" w:color="auto" w:sz="10" w:space="0"/>
              <w:bottom w:val="single" w:color="auto" w:sz="10" w:space="0"/>
              <w:right w:val="single" w:color="auto" w:sz="10" w:space="0"/>
              <w:insideV w:val="single" w:sz="10" w:space="0"/>
            </w:tcBorders>
          </w:tcPr>
          <w:p w14:paraId="6AFF21AB"/>
        </w:tc>
        <w:tc>
          <w:tcPr>
            <w:tcW w:w="623" w:type="dxa"/>
            <w:tcBorders>
              <w:top w:val="single" w:color="auto" w:sz="10" w:space="0"/>
              <w:left w:val="single" w:color="auto" w:sz="10" w:space="0"/>
              <w:bottom w:val="single" w:color="auto" w:sz="10" w:space="0"/>
              <w:right w:val="single" w:color="auto" w:sz="10" w:space="0"/>
              <w:insideV w:val="single" w:sz="10" w:space="0"/>
            </w:tcBorders>
          </w:tcPr>
          <w:p w14:paraId="1FD87617"/>
        </w:tc>
        <w:tc>
          <w:tcPr>
            <w:tcW w:w="623" w:type="dxa"/>
            <w:tcBorders>
              <w:top w:val="single" w:color="auto" w:sz="10" w:space="0"/>
              <w:left w:val="single" w:color="auto" w:sz="10" w:space="0"/>
              <w:bottom w:val="single" w:color="auto" w:sz="10" w:space="0"/>
              <w:right w:val="single" w:color="auto" w:sz="10" w:space="0"/>
              <w:insideV w:val="single" w:sz="10" w:space="0"/>
            </w:tcBorders>
          </w:tcPr>
          <w:p w14:paraId="3EB07B95"/>
        </w:tc>
        <w:tc>
          <w:tcPr>
            <w:tcW w:w="842" w:type="dxa"/>
            <w:tcBorders>
              <w:top w:val="single" w:color="auto" w:sz="10" w:space="0"/>
              <w:left w:val="single" w:color="auto" w:sz="10" w:space="0"/>
              <w:bottom w:val="single" w:color="auto" w:sz="10" w:space="0"/>
              <w:right w:val="single" w:color="auto" w:sz="10" w:space="0"/>
              <w:insideV w:val="single" w:sz="10" w:space="0"/>
            </w:tcBorders>
          </w:tcPr>
          <w:p w14:paraId="0A97D178"/>
        </w:tc>
      </w:tr>
    </w:tbl>
    <w:p w14:paraId="0026F7A4">
      <w:r>
        <w:br w:type="page"/>
      </w:r>
    </w:p>
    <w:tbl>
      <w:tblPr>
        <w:tblStyle w:val="9"/>
        <w:tblW w:w="9103" w:type="dxa"/>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gridCol w:w="191"/>
      </w:tblGrid>
      <w:tr w14:paraId="6EBB4AF9">
        <w:tblPrEx>
          <w:tblCellMar>
            <w:top w:w="0" w:type="dxa"/>
            <w:left w:w="108" w:type="dxa"/>
            <w:bottom w:w="0" w:type="dxa"/>
            <w:right w:w="108" w:type="dxa"/>
          </w:tblCellMar>
        </w:tblPrEx>
        <w:tc>
          <w:tcPr>
            <w:tcW w:w="9103" w:type="dxa"/>
            <w:gridSpan w:val="15"/>
            <w:vAlign w:val="center"/>
          </w:tcPr>
          <w:p w14:paraId="5A52D9CA">
            <w:pPr>
              <w:jc w:val="center"/>
            </w:pPr>
            <w:r>
              <w:rPr>
                <w:rFonts w:ascii="宋体" w:hAnsi="宋体" w:eastAsia="宋体"/>
                <w:sz w:val="24"/>
              </w:rPr>
              <w:t>项目支出绩效自评表</w:t>
            </w:r>
          </w:p>
        </w:tc>
      </w:tr>
      <w:tr w14:paraId="60B81F4F">
        <w:tblPrEx>
          <w:tblCellMar>
            <w:top w:w="0" w:type="dxa"/>
            <w:left w:w="108" w:type="dxa"/>
            <w:bottom w:w="0" w:type="dxa"/>
            <w:right w:w="108" w:type="dxa"/>
          </w:tblCellMar>
        </w:tblPrEx>
        <w:tc>
          <w:tcPr>
            <w:tcW w:w="9103" w:type="dxa"/>
            <w:gridSpan w:val="15"/>
            <w:vAlign w:val="center"/>
          </w:tcPr>
          <w:p w14:paraId="6AC5885E">
            <w:pPr>
              <w:jc w:val="center"/>
            </w:pPr>
            <w:r>
              <w:rPr>
                <w:rFonts w:ascii="宋体" w:hAnsi="宋体" w:eastAsia="宋体"/>
                <w:sz w:val="24"/>
              </w:rPr>
              <w:t>(2024年度)</w:t>
            </w:r>
          </w:p>
        </w:tc>
      </w:tr>
      <w:tr w14:paraId="455E6F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1AF2">
            <w:pPr>
              <w:jc w:val="center"/>
            </w:pPr>
            <w:r>
              <w:rPr>
                <w:rFonts w:ascii="宋体" w:hAnsi="宋体" w:eastAsia="宋体"/>
                <w:sz w:val="16"/>
              </w:rPr>
              <w:t>项目名称</w:t>
            </w:r>
          </w:p>
        </w:tc>
        <w:tc>
          <w:tcPr>
            <w:tcW w:w="8471"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6E564A5B">
            <w:pPr>
              <w:jc w:val="center"/>
            </w:pPr>
            <w:r>
              <w:rPr>
                <w:rFonts w:ascii="宋体" w:hAnsi="宋体" w:eastAsia="宋体"/>
                <w:sz w:val="16"/>
              </w:rPr>
              <w:t>提前下达2024年自治区彩票公益金支持老年人福利类项目</w:t>
            </w:r>
          </w:p>
        </w:tc>
      </w:tr>
      <w:tr w14:paraId="2A85E5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ECAB">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F64E07">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3BF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35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89F214">
            <w:pPr>
              <w:jc w:val="center"/>
            </w:pPr>
            <w:r>
              <w:rPr>
                <w:rFonts w:ascii="宋体" w:hAnsi="宋体" w:eastAsia="宋体"/>
                <w:sz w:val="16"/>
              </w:rPr>
              <w:t>特克斯县民政局</w:t>
            </w:r>
          </w:p>
        </w:tc>
      </w:tr>
      <w:tr w14:paraId="16418F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147A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980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4D97A">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DD1E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981C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FBF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5138A">
            <w:pPr>
              <w:jc w:val="center"/>
            </w:pPr>
            <w:r>
              <w:rPr>
                <w:rFonts w:ascii="宋体" w:hAnsi="宋体" w:eastAsia="宋体"/>
                <w:sz w:val="16"/>
              </w:rPr>
              <w:t>执行率</w:t>
            </w:r>
          </w:p>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F3173">
            <w:pPr>
              <w:jc w:val="center"/>
            </w:pPr>
            <w:r>
              <w:rPr>
                <w:rFonts w:ascii="宋体" w:hAnsi="宋体" w:eastAsia="宋体"/>
                <w:sz w:val="16"/>
              </w:rPr>
              <w:t>得分</w:t>
            </w:r>
          </w:p>
        </w:tc>
      </w:tr>
      <w:tr w14:paraId="5C7A3D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F86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923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984F7">
            <w:pPr>
              <w:jc w:val="center"/>
            </w:pPr>
            <w:r>
              <w:rPr>
                <w:rFonts w:ascii="宋体" w:hAnsi="宋体" w:eastAsia="宋体"/>
                <w:sz w:val="16"/>
              </w:rPr>
              <w:t>28.94</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4F413">
            <w:pPr>
              <w:jc w:val="center"/>
            </w:pPr>
            <w:r>
              <w:rPr>
                <w:rFonts w:ascii="宋体" w:hAnsi="宋体" w:eastAsia="宋体"/>
                <w:sz w:val="16"/>
              </w:rPr>
              <w:t>28.94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5D07E">
            <w:pPr>
              <w:jc w:val="center"/>
            </w:pPr>
            <w:r>
              <w:rPr>
                <w:rFonts w:ascii="宋体" w:hAnsi="宋体" w:eastAsia="宋体"/>
                <w:sz w:val="16"/>
              </w:rPr>
              <w:t>28.94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405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E57D5">
            <w:pPr>
              <w:jc w:val="center"/>
            </w:pPr>
            <w:r>
              <w:rPr>
                <w:rFonts w:ascii="宋体" w:hAnsi="宋体" w:eastAsia="宋体"/>
                <w:sz w:val="16"/>
              </w:rPr>
              <w:t>100.00%</w:t>
            </w:r>
          </w:p>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C6FCA">
            <w:pPr>
              <w:jc w:val="center"/>
            </w:pPr>
            <w:r>
              <w:rPr>
                <w:rFonts w:ascii="宋体" w:hAnsi="宋体" w:eastAsia="宋体"/>
                <w:sz w:val="16"/>
              </w:rPr>
              <w:t>10.00</w:t>
            </w:r>
          </w:p>
        </w:tc>
      </w:tr>
      <w:tr w14:paraId="55BBD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74F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50E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455B2">
            <w:pPr>
              <w:jc w:val="center"/>
            </w:pPr>
            <w:r>
              <w:rPr>
                <w:rFonts w:ascii="宋体" w:hAnsi="宋体" w:eastAsia="宋体"/>
                <w:sz w:val="16"/>
              </w:rPr>
              <w:t>28.94</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63DB4">
            <w:pPr>
              <w:jc w:val="center"/>
            </w:pPr>
            <w:r>
              <w:rPr>
                <w:rFonts w:ascii="宋体" w:hAnsi="宋体" w:eastAsia="宋体"/>
                <w:sz w:val="16"/>
              </w:rPr>
              <w:t>28.94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89C0C">
            <w:pPr>
              <w:jc w:val="center"/>
            </w:pPr>
            <w:r>
              <w:rPr>
                <w:rFonts w:ascii="宋体" w:hAnsi="宋体" w:eastAsia="宋体"/>
                <w:sz w:val="16"/>
              </w:rPr>
              <w:t>28.94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822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2E4B9">
            <w:pPr>
              <w:jc w:val="center"/>
            </w:pPr>
            <w:r>
              <w:rPr>
                <w:rFonts w:ascii="宋体" w:hAnsi="宋体" w:eastAsia="宋体"/>
                <w:sz w:val="16"/>
              </w:rPr>
              <w:t>—</w:t>
            </w:r>
          </w:p>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BB420">
            <w:pPr>
              <w:jc w:val="center"/>
            </w:pPr>
            <w:r>
              <w:rPr>
                <w:rFonts w:ascii="宋体" w:hAnsi="宋体" w:eastAsia="宋体"/>
                <w:sz w:val="16"/>
              </w:rPr>
              <w:t>—</w:t>
            </w:r>
          </w:p>
        </w:tc>
      </w:tr>
      <w:tr w14:paraId="55EE3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64A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D14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F29F5">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D0F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EDA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69C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254C4">
            <w:pPr>
              <w:jc w:val="center"/>
            </w:pPr>
            <w:r>
              <w:rPr>
                <w:rFonts w:ascii="宋体" w:hAnsi="宋体" w:eastAsia="宋体"/>
                <w:sz w:val="16"/>
              </w:rPr>
              <w:t>—</w:t>
            </w:r>
          </w:p>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1E51E">
            <w:pPr>
              <w:jc w:val="center"/>
            </w:pPr>
            <w:r>
              <w:rPr>
                <w:rFonts w:ascii="宋体" w:hAnsi="宋体" w:eastAsia="宋体"/>
                <w:sz w:val="16"/>
              </w:rPr>
              <w:t>—</w:t>
            </w:r>
          </w:p>
        </w:tc>
      </w:tr>
      <w:tr w14:paraId="75C35F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4E0B7">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3DC583">
            <w:pPr>
              <w:jc w:val="center"/>
            </w:pPr>
            <w:r>
              <w:rPr>
                <w:rFonts w:ascii="宋体" w:hAnsi="宋体" w:eastAsia="宋体"/>
                <w:sz w:val="16"/>
              </w:rPr>
              <w:t>预期目标</w:t>
            </w:r>
          </w:p>
        </w:tc>
        <w:tc>
          <w:tcPr>
            <w:tcW w:w="398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45D8F8">
            <w:pPr>
              <w:jc w:val="center"/>
            </w:pPr>
            <w:r>
              <w:rPr>
                <w:rFonts w:ascii="宋体" w:hAnsi="宋体" w:eastAsia="宋体"/>
                <w:sz w:val="16"/>
              </w:rPr>
              <w:t>实际完成情况</w:t>
            </w:r>
          </w:p>
        </w:tc>
      </w:tr>
      <w:tr w14:paraId="6FF55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7DF7C"/>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78DA5D">
            <w:pPr>
              <w:jc w:val="both"/>
            </w:pPr>
            <w:r>
              <w:rPr>
                <w:rFonts w:ascii="宋体" w:hAnsi="宋体" w:eastAsia="宋体"/>
                <w:sz w:val="16"/>
              </w:rPr>
              <w:t>高质量完成全区“十四五”期间特殊困难老年人家庭适老化改造任务，帮助特殊困难老年人家庭改善居住条件，提升居家养老品质。支持公办养老机构和社区养老服务设施建设、改造及消防设施器材等设施设备配置，提升养老服务水平，提高城乡居家和社区养老服务覆盖率。提升公办养老机构责任意识和风险意识，维护老年人合法权益，有效化解潜在风险。提高养老护理员职业技能水平，持续推动养老服务队伍向专业化、职业化发展。开展为老服务能力提升评估调研、课题研究等，推进为老服务能力不断提升。</w:t>
            </w:r>
          </w:p>
        </w:tc>
        <w:tc>
          <w:tcPr>
            <w:tcW w:w="398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1EFD5A">
            <w:pPr>
              <w:jc w:val="both"/>
            </w:pPr>
            <w:r>
              <w:rPr>
                <w:rFonts w:ascii="宋体" w:hAnsi="宋体" w:eastAsia="宋体"/>
                <w:sz w:val="16"/>
              </w:rPr>
              <w:t>根据自治区人民政府2024年为民办实事“三个一”项目要求，共投资29万元，实际支付28.94万元（贰拾捌万玖仟肆佰元整），根据《自治区推进“十四五”特殊老年人家庭适老化改造改造实施方案》（新民规发</w:t>
            </w:r>
            <w:r>
              <w:rPr>
                <w:rFonts w:hint="eastAsia" w:ascii="宋体" w:hAnsi="宋体"/>
                <w:sz w:val="16"/>
                <w:lang w:eastAsia="zh-CN"/>
              </w:rPr>
              <w:t>〔2023〕5号</w:t>
            </w:r>
            <w:r>
              <w:rPr>
                <w:rFonts w:ascii="宋体" w:hAnsi="宋体" w:eastAsia="宋体"/>
                <w:sz w:val="16"/>
              </w:rPr>
              <w:t>）文件规定，按照户均3445元标准支持特殊困难老年人家庭进行适老化改造，并加强资金使用监管。为我县84名特殊困难老年人家庭厨房、卫生间、卧室等应用场景等方面进行“适老化改造”，目前已完成改造，改造验收合格率和受益人数覆盖率达到100%。</w:t>
            </w:r>
          </w:p>
        </w:tc>
      </w:tr>
      <w:tr w14:paraId="61DB54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0C62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92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C7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99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6A2C">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40639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DD0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41F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D9E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798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C0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9A7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79A5">
            <w:pPr>
              <w:jc w:val="center"/>
            </w:pPr>
            <w:r>
              <w:rPr>
                <w:rFonts w:ascii="宋体" w:hAnsi="宋体" w:eastAsia="宋体"/>
                <w:sz w:val="16"/>
              </w:rPr>
              <w:t>佐证资料</w:t>
            </w:r>
          </w:p>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CC23A">
            <w:pPr>
              <w:jc w:val="center"/>
            </w:pPr>
            <w:r>
              <w:rPr>
                <w:rFonts w:ascii="宋体" w:hAnsi="宋体" w:eastAsia="宋体"/>
                <w:sz w:val="16"/>
              </w:rPr>
              <w:t>偏差原因分析及改进措施</w:t>
            </w:r>
          </w:p>
        </w:tc>
      </w:tr>
      <w:tr w14:paraId="7860FC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928A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F439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07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D942">
            <w:pPr>
              <w:jc w:val="center"/>
            </w:pPr>
            <w:r>
              <w:rPr>
                <w:rFonts w:ascii="宋体" w:hAnsi="宋体" w:eastAsia="宋体"/>
                <w:sz w:val="16"/>
              </w:rPr>
              <w:t>特殊困难老年人家庭适老化改造户数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0CA0">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25FD90">
            <w:pPr>
              <w:jc w:val="center"/>
            </w:pPr>
            <w:r>
              <w:rPr>
                <w:rFonts w:ascii="宋体" w:hAnsi="宋体" w:eastAsia="宋体"/>
                <w:sz w:val="16"/>
              </w:rPr>
              <w:t>&lt;=84户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31C7">
            <w:pPr>
              <w:jc w:val="center"/>
            </w:pPr>
            <w:r>
              <w:rPr>
                <w:rFonts w:ascii="宋体" w:hAnsi="宋体" w:eastAsia="宋体"/>
                <w:sz w:val="16"/>
              </w:rPr>
              <w:t>84户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C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EE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20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B2D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3C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A2089">
            <w:pPr>
              <w:jc w:val="center"/>
            </w:pPr>
            <w:r>
              <w:rPr>
                <w:rFonts w:ascii="宋体" w:hAnsi="宋体" w:eastAsia="宋体"/>
                <w:sz w:val="16"/>
              </w:rPr>
              <w:t>工作资料</w:t>
            </w:r>
          </w:p>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22606">
            <w:pPr>
              <w:jc w:val="center"/>
            </w:pPr>
          </w:p>
        </w:tc>
      </w:tr>
      <w:tr w14:paraId="397BF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2E1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9F0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12F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EF8E">
            <w:pPr>
              <w:jc w:val="center"/>
            </w:pPr>
            <w:r>
              <w:rPr>
                <w:rFonts w:ascii="宋体" w:hAnsi="宋体" w:eastAsia="宋体"/>
                <w:sz w:val="16"/>
              </w:rPr>
              <w:t>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5283">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1C6FC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D4D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05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BFB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2B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5D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26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A9C9E">
            <w:pPr>
              <w:jc w:val="center"/>
            </w:pPr>
            <w:r>
              <w:rPr>
                <w:rFonts w:ascii="宋体" w:hAnsi="宋体" w:eastAsia="宋体"/>
                <w:sz w:val="16"/>
              </w:rPr>
              <w:t>工作资料</w:t>
            </w:r>
          </w:p>
        </w:tc>
        <w:tc>
          <w:tcPr>
            <w:tcW w:w="8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842C6">
            <w:pPr>
              <w:jc w:val="center"/>
            </w:pPr>
          </w:p>
        </w:tc>
      </w:tr>
      <w:tr w14:paraId="64225E12">
        <w:tblPrEx>
          <w:tblCellMar>
            <w:top w:w="0" w:type="dxa"/>
            <w:left w:w="108" w:type="dxa"/>
            <w:bottom w:w="0" w:type="dxa"/>
            <w:right w:w="108" w:type="dxa"/>
          </w:tblCellMar>
        </w:tblPrEx>
        <w:trPr>
          <w:gridAfter w:val="1"/>
          <w:wAfter w:w="19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99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25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370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5303">
            <w:pPr>
              <w:jc w:val="center"/>
            </w:pPr>
            <w:r>
              <w:rPr>
                <w:rFonts w:ascii="宋体" w:hAnsi="宋体" w:eastAsia="宋体"/>
                <w:sz w:val="16"/>
              </w:rPr>
              <w:t>受益人数覆盖率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164A">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ED6A5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61D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CC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E8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E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23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9CB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F2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60F29">
            <w:pPr>
              <w:jc w:val="center"/>
            </w:pPr>
          </w:p>
        </w:tc>
      </w:tr>
      <w:tr w14:paraId="5BC45101">
        <w:tblPrEx>
          <w:tblCellMar>
            <w:top w:w="0" w:type="dxa"/>
            <w:left w:w="108" w:type="dxa"/>
            <w:bottom w:w="0" w:type="dxa"/>
            <w:right w:w="108" w:type="dxa"/>
          </w:tblCellMar>
        </w:tblPrEx>
        <w:trPr>
          <w:gridAfter w:val="1"/>
          <w:wAfter w:w="19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924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A2D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49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E573">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5521">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107197">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78DB">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1A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6D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DC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51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FA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21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1945">
            <w:pPr>
              <w:jc w:val="center"/>
            </w:pPr>
          </w:p>
        </w:tc>
      </w:tr>
      <w:tr w14:paraId="0F5DA6C4">
        <w:tblPrEx>
          <w:tblCellMar>
            <w:top w:w="0" w:type="dxa"/>
            <w:left w:w="108" w:type="dxa"/>
            <w:bottom w:w="0" w:type="dxa"/>
            <w:right w:w="108" w:type="dxa"/>
          </w:tblCellMar>
        </w:tblPrEx>
        <w:trPr>
          <w:gridAfter w:val="1"/>
          <w:wAfter w:w="19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43D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C7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AE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238D">
            <w:pPr>
              <w:jc w:val="center"/>
            </w:pPr>
            <w:r>
              <w:rPr>
                <w:rFonts w:ascii="宋体" w:hAnsi="宋体" w:eastAsia="宋体"/>
                <w:sz w:val="16"/>
              </w:rPr>
              <w:t>特殊困难老年人家庭适老化改造标准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63F7">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375259">
            <w:pPr>
              <w:jc w:val="center"/>
            </w:pPr>
            <w:r>
              <w:rPr>
                <w:rFonts w:ascii="宋体" w:hAnsi="宋体" w:eastAsia="宋体"/>
                <w:sz w:val="16"/>
              </w:rPr>
              <w:t>&lt;=3445元/户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3A2F">
            <w:pPr>
              <w:jc w:val="center"/>
            </w:pPr>
            <w:r>
              <w:rPr>
                <w:rFonts w:ascii="宋体" w:hAnsi="宋体" w:eastAsia="宋体"/>
                <w:sz w:val="16"/>
              </w:rPr>
              <w:t>3445元/户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31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39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FB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B2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28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3D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AAA9">
            <w:pPr>
              <w:jc w:val="center"/>
            </w:pPr>
          </w:p>
        </w:tc>
      </w:tr>
      <w:tr w14:paraId="765F4431">
        <w:tblPrEx>
          <w:tblCellMar>
            <w:top w:w="0" w:type="dxa"/>
            <w:left w:w="108" w:type="dxa"/>
            <w:bottom w:w="0" w:type="dxa"/>
            <w:right w:w="108" w:type="dxa"/>
          </w:tblCellMar>
        </w:tblPrEx>
        <w:trPr>
          <w:gridAfter w:val="1"/>
          <w:wAfter w:w="19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F00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1956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EAFF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4758">
            <w:pPr>
              <w:jc w:val="center"/>
            </w:pPr>
            <w:r>
              <w:rPr>
                <w:rFonts w:ascii="宋体" w:hAnsi="宋体" w:eastAsia="宋体"/>
                <w:sz w:val="16"/>
              </w:rPr>
              <w:t>提升养老环境水平及养老服务水平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56A0">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5BCD6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694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70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0A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28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04D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B6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73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D65A">
            <w:pPr>
              <w:jc w:val="center"/>
            </w:pPr>
          </w:p>
        </w:tc>
      </w:tr>
      <w:tr w14:paraId="52E313E7">
        <w:tblPrEx>
          <w:tblCellMar>
            <w:top w:w="0" w:type="dxa"/>
            <w:left w:w="108" w:type="dxa"/>
            <w:bottom w:w="0" w:type="dxa"/>
            <w:right w:w="108" w:type="dxa"/>
          </w:tblCellMar>
        </w:tblPrEx>
        <w:trPr>
          <w:gridAfter w:val="1"/>
          <w:wAfter w:w="19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1A1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41E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506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FA979">
            <w:pPr>
              <w:jc w:val="center"/>
            </w:pPr>
            <w:r>
              <w:rPr>
                <w:rFonts w:ascii="宋体" w:hAnsi="宋体" w:eastAsia="宋体"/>
                <w:sz w:val="16"/>
              </w:rPr>
              <w:t>改善特殊困难老年人家庭居住条件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6D60">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50AAF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E3A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FC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C4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44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908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AD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55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3F7D">
            <w:pPr>
              <w:jc w:val="center"/>
            </w:pPr>
          </w:p>
        </w:tc>
      </w:tr>
      <w:tr w14:paraId="106ED9A3">
        <w:tblPrEx>
          <w:tblCellMar>
            <w:top w:w="0" w:type="dxa"/>
            <w:left w:w="108" w:type="dxa"/>
            <w:bottom w:w="0" w:type="dxa"/>
            <w:right w:w="108" w:type="dxa"/>
          </w:tblCellMar>
        </w:tblPrEx>
        <w:trPr>
          <w:gridAfter w:val="1"/>
          <w:wAfter w:w="19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3F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6A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DD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BDB3">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CF51">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7D368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42A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7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C2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C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21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7C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C1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9E6E4">
            <w:pPr>
              <w:jc w:val="center"/>
            </w:pPr>
          </w:p>
        </w:tc>
      </w:tr>
      <w:tr w14:paraId="27D44EBE">
        <w:tblPrEx>
          <w:tblCellMar>
            <w:top w:w="0" w:type="dxa"/>
            <w:left w:w="108" w:type="dxa"/>
            <w:bottom w:w="0" w:type="dxa"/>
            <w:right w:w="108" w:type="dxa"/>
          </w:tblCellMar>
        </w:tblPrEx>
        <w:trPr>
          <w:gridAfter w:val="1"/>
          <w:wAfter w:w="191" w:type="dxa"/>
        </w:trPr>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9DE5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0579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3F3D5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9FDC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7398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1AA4">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51BB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643A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A823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A2C9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BFB8A0"/>
        </w:tc>
      </w:tr>
    </w:tbl>
    <w:p w14:paraId="4BA9C3D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6D4A67C2">
        <w:tblPrEx>
          <w:tblCellMar>
            <w:top w:w="0" w:type="dxa"/>
            <w:left w:w="108" w:type="dxa"/>
            <w:bottom w:w="0" w:type="dxa"/>
            <w:right w:w="108" w:type="dxa"/>
          </w:tblCellMar>
        </w:tblPrEx>
        <w:tc>
          <w:tcPr>
            <w:tcW w:w="8848" w:type="dxa"/>
            <w:gridSpan w:val="14"/>
            <w:vAlign w:val="center"/>
          </w:tcPr>
          <w:p w14:paraId="4474D129">
            <w:pPr>
              <w:jc w:val="center"/>
            </w:pPr>
            <w:r>
              <w:rPr>
                <w:rFonts w:ascii="宋体" w:hAnsi="宋体" w:eastAsia="宋体"/>
                <w:sz w:val="24"/>
              </w:rPr>
              <w:t>项目支出绩效自评表</w:t>
            </w:r>
          </w:p>
        </w:tc>
      </w:tr>
      <w:tr w14:paraId="6BB03410">
        <w:tblPrEx>
          <w:tblCellMar>
            <w:top w:w="0" w:type="dxa"/>
            <w:left w:w="108" w:type="dxa"/>
            <w:bottom w:w="0" w:type="dxa"/>
            <w:right w:w="108" w:type="dxa"/>
          </w:tblCellMar>
        </w:tblPrEx>
        <w:tc>
          <w:tcPr>
            <w:tcW w:w="8848" w:type="dxa"/>
            <w:gridSpan w:val="14"/>
            <w:vAlign w:val="center"/>
          </w:tcPr>
          <w:p w14:paraId="21C22D9E">
            <w:pPr>
              <w:jc w:val="center"/>
            </w:pPr>
            <w:r>
              <w:rPr>
                <w:rFonts w:ascii="宋体" w:hAnsi="宋体" w:eastAsia="宋体"/>
                <w:sz w:val="24"/>
              </w:rPr>
              <w:t>(2024年度)</w:t>
            </w:r>
          </w:p>
        </w:tc>
      </w:tr>
      <w:tr w14:paraId="0FEC6F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A1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CB5748">
            <w:pPr>
              <w:jc w:val="center"/>
            </w:pPr>
            <w:r>
              <w:rPr>
                <w:rFonts w:ascii="宋体" w:hAnsi="宋体" w:eastAsia="宋体"/>
                <w:sz w:val="16"/>
              </w:rPr>
              <w:t>残疾人两项补贴</w:t>
            </w:r>
          </w:p>
        </w:tc>
      </w:tr>
      <w:tr w14:paraId="0FA190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16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5A9673">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79A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968BF3">
            <w:pPr>
              <w:jc w:val="center"/>
            </w:pPr>
            <w:r>
              <w:rPr>
                <w:rFonts w:ascii="宋体" w:hAnsi="宋体" w:eastAsia="宋体"/>
                <w:sz w:val="16"/>
              </w:rPr>
              <w:t>特克斯县民政局</w:t>
            </w:r>
          </w:p>
        </w:tc>
      </w:tr>
      <w:tr w14:paraId="24CCC0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EC16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ABB4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A44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44D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8FF8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CE7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20E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E496B">
            <w:pPr>
              <w:jc w:val="center"/>
            </w:pPr>
            <w:r>
              <w:rPr>
                <w:rFonts w:ascii="宋体" w:hAnsi="宋体" w:eastAsia="宋体"/>
                <w:sz w:val="16"/>
              </w:rPr>
              <w:t>得分</w:t>
            </w:r>
          </w:p>
        </w:tc>
      </w:tr>
      <w:tr w14:paraId="52B68C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CD4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9C0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89864">
            <w:pPr>
              <w:jc w:val="center"/>
            </w:pPr>
            <w:r>
              <w:rPr>
                <w:rFonts w:ascii="宋体" w:hAnsi="宋体" w:eastAsia="宋体"/>
                <w:sz w:val="16"/>
              </w:rPr>
              <w:t>517.01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3B3AC">
            <w:pPr>
              <w:jc w:val="center"/>
            </w:pPr>
            <w:r>
              <w:rPr>
                <w:rFonts w:ascii="宋体" w:hAnsi="宋体" w:eastAsia="宋体"/>
                <w:sz w:val="16"/>
              </w:rPr>
              <w:t>517.01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2095D">
            <w:pPr>
              <w:jc w:val="center"/>
            </w:pPr>
            <w:r>
              <w:rPr>
                <w:rFonts w:ascii="宋体" w:hAnsi="宋体" w:eastAsia="宋体"/>
                <w:sz w:val="16"/>
              </w:rPr>
              <w:t>517.01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86F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B015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5F94">
            <w:pPr>
              <w:jc w:val="center"/>
            </w:pPr>
            <w:r>
              <w:rPr>
                <w:rFonts w:ascii="宋体" w:hAnsi="宋体" w:eastAsia="宋体"/>
                <w:sz w:val="16"/>
              </w:rPr>
              <w:t>10.00</w:t>
            </w:r>
          </w:p>
        </w:tc>
      </w:tr>
      <w:tr w14:paraId="6B43D9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3F6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E58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95FFC">
            <w:pPr>
              <w:jc w:val="center"/>
            </w:pPr>
            <w:r>
              <w:rPr>
                <w:rFonts w:ascii="宋体" w:hAnsi="宋体" w:eastAsia="宋体"/>
                <w:sz w:val="16"/>
              </w:rPr>
              <w:t>517.01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4592B">
            <w:pPr>
              <w:jc w:val="center"/>
            </w:pPr>
            <w:r>
              <w:rPr>
                <w:rFonts w:ascii="宋体" w:hAnsi="宋体" w:eastAsia="宋体"/>
                <w:sz w:val="16"/>
              </w:rPr>
              <w:t>517.01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FF0AC">
            <w:pPr>
              <w:jc w:val="center"/>
            </w:pPr>
            <w:r>
              <w:rPr>
                <w:rFonts w:ascii="宋体" w:hAnsi="宋体" w:eastAsia="宋体"/>
                <w:sz w:val="16"/>
              </w:rPr>
              <w:t>517.01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A13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EAC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2050">
            <w:pPr>
              <w:jc w:val="center"/>
            </w:pPr>
            <w:r>
              <w:rPr>
                <w:rFonts w:ascii="宋体" w:hAnsi="宋体" w:eastAsia="宋体"/>
                <w:sz w:val="16"/>
              </w:rPr>
              <w:t>—</w:t>
            </w:r>
          </w:p>
        </w:tc>
      </w:tr>
      <w:tr w14:paraId="26A24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405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29A6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CC9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2F2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AB0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EEA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A72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824B">
            <w:pPr>
              <w:jc w:val="center"/>
            </w:pPr>
            <w:r>
              <w:rPr>
                <w:rFonts w:ascii="宋体" w:hAnsi="宋体" w:eastAsia="宋体"/>
                <w:sz w:val="16"/>
              </w:rPr>
              <w:t>—</w:t>
            </w:r>
          </w:p>
        </w:tc>
      </w:tr>
      <w:tr w14:paraId="188AA6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C4473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408A7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020D0B">
            <w:pPr>
              <w:jc w:val="center"/>
            </w:pPr>
            <w:r>
              <w:rPr>
                <w:rFonts w:ascii="宋体" w:hAnsi="宋体" w:eastAsia="宋体"/>
                <w:sz w:val="16"/>
              </w:rPr>
              <w:t>实际完成情况</w:t>
            </w:r>
          </w:p>
        </w:tc>
      </w:tr>
      <w:tr w14:paraId="5A0FF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DE6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1E7E0D">
            <w:pPr>
              <w:jc w:val="both"/>
            </w:pPr>
            <w:r>
              <w:rPr>
                <w:rFonts w:ascii="宋体" w:hAnsi="宋体" w:eastAsia="宋体"/>
                <w:sz w:val="16"/>
              </w:rPr>
              <w:t>通过发放困难残疾人发放生活补贴预计1831人，重度残疾人护理补贴预计1758人，按照每人120元/月标准发放补贴，全年12次发放，达到保障残疾人的基本生活切实减轻城乡残疾群众生活困难，确保把党的惠民政策落到实处的目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A23AF7">
            <w:pPr>
              <w:jc w:val="both"/>
            </w:pPr>
            <w:r>
              <w:rPr>
                <w:rFonts w:ascii="宋体" w:hAnsi="宋体" w:eastAsia="宋体"/>
                <w:sz w:val="16"/>
              </w:rPr>
              <w:t>2024年1-12月份享受残疾人两项补贴平均人数3589，其中享受生活补贴平均人数1850，护理补贴平均人数1690，困难残疾人生活补贴120元/人/月、重度残疾人护理补贴120元/人/月，发放2024年1-12月份残疾人两项补贴资金共517.008万元（伍佰壹拾柒万零捌拾元整），补贴发放覆盖率达到100%，保证每月的补</w:t>
            </w:r>
            <w:r>
              <w:rPr>
                <w:rFonts w:hint="eastAsia" w:ascii="宋体" w:hAnsi="宋体"/>
                <w:sz w:val="16"/>
                <w:lang w:eastAsia="zh-CN"/>
              </w:rPr>
              <w:t>贴在</w:t>
            </w:r>
            <w:r>
              <w:rPr>
                <w:rFonts w:ascii="宋体" w:hAnsi="宋体" w:eastAsia="宋体"/>
                <w:sz w:val="16"/>
              </w:rPr>
              <w:t>当月15日之前发放到位，补贴发放及时率达到100%。</w:t>
            </w:r>
          </w:p>
        </w:tc>
      </w:tr>
      <w:tr w14:paraId="41108A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B51F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6E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30D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00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5E0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4E7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55E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8510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5FE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A31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979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A4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A9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EB8C">
            <w:pPr>
              <w:jc w:val="center"/>
            </w:pPr>
            <w:r>
              <w:rPr>
                <w:rFonts w:ascii="宋体" w:hAnsi="宋体" w:eastAsia="宋体"/>
                <w:sz w:val="16"/>
              </w:rPr>
              <w:t>偏差原因分析及改进措施</w:t>
            </w:r>
          </w:p>
        </w:tc>
      </w:tr>
      <w:tr w14:paraId="168E94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8F4B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A7B8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71B1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12BD">
            <w:pPr>
              <w:jc w:val="center"/>
            </w:pPr>
            <w:r>
              <w:rPr>
                <w:rFonts w:ascii="宋体" w:hAnsi="宋体" w:eastAsia="宋体"/>
                <w:sz w:val="16"/>
              </w:rPr>
              <w:t>重度残疾人人数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0D5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3054">
            <w:pPr>
              <w:jc w:val="center"/>
            </w:pPr>
            <w:r>
              <w:rPr>
                <w:rFonts w:ascii="宋体" w:hAnsi="宋体" w:eastAsia="宋体"/>
                <w:sz w:val="16"/>
              </w:rPr>
              <w:t>&gt;=1758人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B252">
            <w:pPr>
              <w:jc w:val="center"/>
            </w:pPr>
            <w:r>
              <w:rPr>
                <w:rFonts w:ascii="宋体" w:hAnsi="宋体" w:eastAsia="宋体"/>
                <w:sz w:val="16"/>
              </w:rPr>
              <w:t>1758人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6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B4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76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2847">
            <w:pPr>
              <w:jc w:val="center"/>
            </w:pPr>
            <w:r>
              <w:rPr>
                <w:rFonts w:ascii="宋体" w:hAnsi="宋体" w:eastAsia="宋体"/>
                <w:sz w:val="16"/>
              </w:rPr>
              <w:t>20004人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A8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60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3049">
            <w:pPr>
              <w:jc w:val="center"/>
            </w:pPr>
          </w:p>
        </w:tc>
      </w:tr>
      <w:tr w14:paraId="02A0B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1C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A3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ED9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37F51">
            <w:pPr>
              <w:jc w:val="center"/>
            </w:pPr>
            <w:r>
              <w:rPr>
                <w:rFonts w:ascii="宋体" w:hAnsi="宋体" w:eastAsia="宋体"/>
                <w:sz w:val="16"/>
              </w:rPr>
              <w:t>困难残疾人人数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D43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94DF">
            <w:pPr>
              <w:jc w:val="center"/>
            </w:pPr>
            <w:r>
              <w:rPr>
                <w:rFonts w:ascii="宋体" w:hAnsi="宋体" w:eastAsia="宋体"/>
                <w:sz w:val="16"/>
              </w:rPr>
              <w:t>&gt;=1831人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F435">
            <w:pPr>
              <w:jc w:val="center"/>
            </w:pPr>
            <w:r>
              <w:rPr>
                <w:rFonts w:ascii="宋体" w:hAnsi="宋体" w:eastAsia="宋体"/>
                <w:sz w:val="16"/>
              </w:rPr>
              <w:t>1831人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851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CD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53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AE35">
            <w:pPr>
              <w:jc w:val="center"/>
            </w:pPr>
            <w:r>
              <w:rPr>
                <w:rFonts w:ascii="宋体" w:hAnsi="宋体" w:eastAsia="宋体"/>
                <w:sz w:val="16"/>
              </w:rPr>
              <w:t>18470人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13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4B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F544">
            <w:pPr>
              <w:jc w:val="center"/>
            </w:pPr>
          </w:p>
        </w:tc>
      </w:tr>
      <w:tr w14:paraId="242A45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72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31E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D90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49DD">
            <w:pPr>
              <w:jc w:val="center"/>
            </w:pPr>
            <w:r>
              <w:rPr>
                <w:rFonts w:ascii="宋体" w:hAnsi="宋体" w:eastAsia="宋体"/>
                <w:sz w:val="16"/>
              </w:rPr>
              <w:t>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AA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0299">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507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BD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79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18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E57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6B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98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4E35">
            <w:pPr>
              <w:jc w:val="center"/>
            </w:pPr>
          </w:p>
        </w:tc>
      </w:tr>
      <w:tr w14:paraId="65D8E6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478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AA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61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A93E">
            <w:pPr>
              <w:jc w:val="center"/>
            </w:pPr>
            <w:r>
              <w:rPr>
                <w:rFonts w:ascii="宋体" w:hAnsi="宋体" w:eastAsia="宋体"/>
                <w:sz w:val="16"/>
              </w:rPr>
              <w:t>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1B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D88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CC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A6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24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D02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047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8F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7C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7BD1">
            <w:pPr>
              <w:jc w:val="center"/>
            </w:pPr>
          </w:p>
        </w:tc>
      </w:tr>
      <w:tr w14:paraId="03A7B0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5E6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DC8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B1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B30F">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859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A9C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8B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17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BC6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C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F5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347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B9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E577F">
            <w:pPr>
              <w:jc w:val="center"/>
            </w:pPr>
          </w:p>
        </w:tc>
      </w:tr>
      <w:tr w14:paraId="07036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3D5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C908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B5E44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8EF3">
            <w:pPr>
              <w:jc w:val="center"/>
            </w:pPr>
            <w:r>
              <w:rPr>
                <w:rFonts w:ascii="宋体" w:hAnsi="宋体" w:eastAsia="宋体"/>
                <w:sz w:val="16"/>
              </w:rPr>
              <w:t>重度残疾人护理补贴标准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E8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3BC8">
            <w:pPr>
              <w:jc w:val="center"/>
            </w:pPr>
            <w:r>
              <w:rPr>
                <w:rFonts w:ascii="宋体" w:hAnsi="宋体" w:eastAsia="宋体"/>
                <w:sz w:val="16"/>
              </w:rPr>
              <w:t>=120元/月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C181">
            <w:pPr>
              <w:jc w:val="center"/>
            </w:pPr>
            <w:r>
              <w:rPr>
                <w:rFonts w:ascii="宋体" w:hAnsi="宋体" w:eastAsia="宋体"/>
                <w:sz w:val="16"/>
              </w:rPr>
              <w:t>120元/月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11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00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23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AC05">
            <w:pPr>
              <w:jc w:val="center"/>
            </w:pPr>
            <w:r>
              <w:rPr>
                <w:rFonts w:ascii="宋体" w:hAnsi="宋体" w:eastAsia="宋体"/>
                <w:sz w:val="16"/>
              </w:rPr>
              <w:t>120元/月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EC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05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FDE0">
            <w:pPr>
              <w:jc w:val="center"/>
            </w:pPr>
          </w:p>
        </w:tc>
      </w:tr>
      <w:tr w14:paraId="13E47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EF4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CF0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A3D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E4FE">
            <w:pPr>
              <w:jc w:val="center"/>
            </w:pPr>
            <w:r>
              <w:rPr>
                <w:rFonts w:ascii="宋体" w:hAnsi="宋体" w:eastAsia="宋体"/>
                <w:sz w:val="16"/>
              </w:rPr>
              <w:t>困难残疾人生活补贴标准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12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E2C0">
            <w:pPr>
              <w:jc w:val="center"/>
            </w:pPr>
            <w:r>
              <w:rPr>
                <w:rFonts w:ascii="宋体" w:hAnsi="宋体" w:eastAsia="宋体"/>
                <w:sz w:val="16"/>
              </w:rPr>
              <w:t>=120元/月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1791">
            <w:pPr>
              <w:jc w:val="center"/>
            </w:pPr>
            <w:r>
              <w:rPr>
                <w:rFonts w:ascii="宋体" w:hAnsi="宋体" w:eastAsia="宋体"/>
                <w:sz w:val="16"/>
              </w:rPr>
              <w:t>120元/月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96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98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23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BA18">
            <w:pPr>
              <w:jc w:val="center"/>
            </w:pPr>
            <w:r>
              <w:rPr>
                <w:rFonts w:ascii="宋体" w:hAnsi="宋体" w:eastAsia="宋体"/>
                <w:sz w:val="16"/>
              </w:rPr>
              <w:t>120元/月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1D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FA5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B008">
            <w:pPr>
              <w:jc w:val="center"/>
            </w:pPr>
          </w:p>
        </w:tc>
      </w:tr>
      <w:tr w14:paraId="7DB35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2A5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0C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8B3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F81CD">
            <w:pPr>
              <w:jc w:val="center"/>
            </w:pPr>
            <w:r>
              <w:rPr>
                <w:rFonts w:ascii="宋体" w:hAnsi="宋体" w:eastAsia="宋体"/>
                <w:sz w:val="16"/>
              </w:rPr>
              <w:t>保障残疾人员生活质量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B9B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3F8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E2A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04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FA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19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1A6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DF3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BF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1B51">
            <w:pPr>
              <w:jc w:val="center"/>
            </w:pPr>
          </w:p>
        </w:tc>
      </w:tr>
      <w:tr w14:paraId="7E433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2AE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7F6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68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4F9B">
            <w:pPr>
              <w:jc w:val="center"/>
            </w:pPr>
            <w:r>
              <w:rPr>
                <w:rFonts w:ascii="宋体" w:hAnsi="宋体" w:eastAsia="宋体"/>
                <w:sz w:val="16"/>
              </w:rPr>
              <w:t>残疾人满意度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3E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EB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8C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E6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E3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A5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88F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DC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B7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4F7A">
            <w:pPr>
              <w:jc w:val="center"/>
            </w:pPr>
          </w:p>
        </w:tc>
      </w:tr>
      <w:tr w14:paraId="5C33685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801BA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43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6112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C2D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E473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8F5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2717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C0E2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8579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B4CF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9B046F"/>
        </w:tc>
      </w:tr>
    </w:tbl>
    <w:p w14:paraId="33A3A72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3E0C8B9D">
        <w:tblPrEx>
          <w:tblCellMar>
            <w:top w:w="0" w:type="dxa"/>
            <w:left w:w="108" w:type="dxa"/>
            <w:bottom w:w="0" w:type="dxa"/>
            <w:right w:w="108" w:type="dxa"/>
          </w:tblCellMar>
        </w:tblPrEx>
        <w:tc>
          <w:tcPr>
            <w:tcW w:w="8848" w:type="dxa"/>
            <w:gridSpan w:val="14"/>
            <w:vAlign w:val="center"/>
          </w:tcPr>
          <w:p w14:paraId="27F72B54">
            <w:pPr>
              <w:jc w:val="center"/>
            </w:pPr>
            <w:r>
              <w:rPr>
                <w:rFonts w:ascii="宋体" w:hAnsi="宋体" w:eastAsia="宋体"/>
                <w:sz w:val="24"/>
              </w:rPr>
              <w:t>项目支出绩效自评表</w:t>
            </w:r>
          </w:p>
        </w:tc>
      </w:tr>
      <w:tr w14:paraId="6D44C3AC">
        <w:tblPrEx>
          <w:tblCellMar>
            <w:top w:w="0" w:type="dxa"/>
            <w:left w:w="108" w:type="dxa"/>
            <w:bottom w:w="0" w:type="dxa"/>
            <w:right w:w="108" w:type="dxa"/>
          </w:tblCellMar>
        </w:tblPrEx>
        <w:tc>
          <w:tcPr>
            <w:tcW w:w="8848" w:type="dxa"/>
            <w:gridSpan w:val="14"/>
            <w:vAlign w:val="center"/>
          </w:tcPr>
          <w:p w14:paraId="47F7B56C">
            <w:pPr>
              <w:jc w:val="center"/>
            </w:pPr>
            <w:r>
              <w:rPr>
                <w:rFonts w:ascii="宋体" w:hAnsi="宋体" w:eastAsia="宋体"/>
                <w:sz w:val="24"/>
              </w:rPr>
              <w:t>(2024年度)</w:t>
            </w:r>
          </w:p>
        </w:tc>
      </w:tr>
      <w:tr w14:paraId="69AC5B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5A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DE5D10">
            <w:pPr>
              <w:jc w:val="center"/>
            </w:pPr>
            <w:r>
              <w:rPr>
                <w:rFonts w:ascii="宋体" w:hAnsi="宋体" w:eastAsia="宋体"/>
                <w:sz w:val="16"/>
              </w:rPr>
              <w:t>老年人福利补贴</w:t>
            </w:r>
          </w:p>
        </w:tc>
      </w:tr>
      <w:tr w14:paraId="63A347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D33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CAFA7">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98C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7D69BE">
            <w:pPr>
              <w:jc w:val="center"/>
            </w:pPr>
            <w:r>
              <w:rPr>
                <w:rFonts w:ascii="宋体" w:hAnsi="宋体" w:eastAsia="宋体"/>
                <w:sz w:val="16"/>
              </w:rPr>
              <w:t>特克斯县民政局</w:t>
            </w:r>
          </w:p>
        </w:tc>
      </w:tr>
      <w:tr w14:paraId="1113CC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2F28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06B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C022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3BD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43A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7A7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95D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E03D">
            <w:pPr>
              <w:jc w:val="center"/>
            </w:pPr>
            <w:r>
              <w:rPr>
                <w:rFonts w:ascii="宋体" w:hAnsi="宋体" w:eastAsia="宋体"/>
                <w:sz w:val="16"/>
              </w:rPr>
              <w:t>得分</w:t>
            </w:r>
          </w:p>
        </w:tc>
      </w:tr>
      <w:tr w14:paraId="1746C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53E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2BA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914BB">
            <w:pPr>
              <w:jc w:val="center"/>
            </w:pPr>
            <w:r>
              <w:rPr>
                <w:rFonts w:ascii="宋体" w:hAnsi="宋体" w:eastAsia="宋体"/>
                <w:sz w:val="16"/>
              </w:rPr>
              <w:t>308.42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1154E">
            <w:pPr>
              <w:jc w:val="center"/>
            </w:pPr>
            <w:r>
              <w:rPr>
                <w:rFonts w:ascii="宋体" w:hAnsi="宋体" w:eastAsia="宋体"/>
                <w:sz w:val="16"/>
              </w:rPr>
              <w:t>308.42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3D5CC">
            <w:pPr>
              <w:jc w:val="center"/>
            </w:pPr>
            <w:r>
              <w:rPr>
                <w:rFonts w:ascii="宋体" w:hAnsi="宋体" w:eastAsia="宋体"/>
                <w:sz w:val="16"/>
              </w:rPr>
              <w:t>308.42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A72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CB4B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E125">
            <w:pPr>
              <w:jc w:val="center"/>
            </w:pPr>
            <w:r>
              <w:rPr>
                <w:rFonts w:ascii="宋体" w:hAnsi="宋体" w:eastAsia="宋体"/>
                <w:sz w:val="16"/>
              </w:rPr>
              <w:t>10.00</w:t>
            </w:r>
          </w:p>
        </w:tc>
      </w:tr>
      <w:tr w14:paraId="05C98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12F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C27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68191">
            <w:pPr>
              <w:jc w:val="center"/>
            </w:pPr>
            <w:r>
              <w:rPr>
                <w:rFonts w:ascii="宋体" w:hAnsi="宋体" w:eastAsia="宋体"/>
                <w:sz w:val="16"/>
              </w:rPr>
              <w:t>308.42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3F115">
            <w:pPr>
              <w:jc w:val="center"/>
            </w:pPr>
            <w:r>
              <w:rPr>
                <w:rFonts w:ascii="宋体" w:hAnsi="宋体" w:eastAsia="宋体"/>
                <w:sz w:val="16"/>
              </w:rPr>
              <w:t>308.42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E304E">
            <w:pPr>
              <w:jc w:val="center"/>
            </w:pPr>
            <w:r>
              <w:rPr>
                <w:rFonts w:ascii="宋体" w:hAnsi="宋体" w:eastAsia="宋体"/>
                <w:sz w:val="16"/>
              </w:rPr>
              <w:t>308.42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CF5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2FB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1ACC">
            <w:pPr>
              <w:jc w:val="center"/>
            </w:pPr>
            <w:r>
              <w:rPr>
                <w:rFonts w:ascii="宋体" w:hAnsi="宋体" w:eastAsia="宋体"/>
                <w:sz w:val="16"/>
              </w:rPr>
              <w:t>—</w:t>
            </w:r>
          </w:p>
        </w:tc>
      </w:tr>
      <w:tr w14:paraId="61315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C29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8312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8AC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447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F1F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C7C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37B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8184">
            <w:pPr>
              <w:jc w:val="center"/>
            </w:pPr>
            <w:r>
              <w:rPr>
                <w:rFonts w:ascii="宋体" w:hAnsi="宋体" w:eastAsia="宋体"/>
                <w:sz w:val="16"/>
              </w:rPr>
              <w:t>—</w:t>
            </w:r>
          </w:p>
        </w:tc>
      </w:tr>
      <w:tr w14:paraId="79D2F1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91EB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06DD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BBDBC9">
            <w:pPr>
              <w:jc w:val="center"/>
            </w:pPr>
            <w:r>
              <w:rPr>
                <w:rFonts w:ascii="宋体" w:hAnsi="宋体" w:eastAsia="宋体"/>
                <w:sz w:val="16"/>
              </w:rPr>
              <w:t>实际完成情况</w:t>
            </w:r>
          </w:p>
        </w:tc>
      </w:tr>
      <w:tr w14:paraId="4A024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8E93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C4047">
            <w:pPr>
              <w:jc w:val="both"/>
            </w:pPr>
            <w:r>
              <w:rPr>
                <w:rFonts w:ascii="宋体" w:hAnsi="宋体" w:eastAsia="宋体"/>
                <w:sz w:val="16"/>
              </w:rPr>
              <w:t>按照150元/月标准，发放80-89岁的高龄老人津贴，共计1615人，按照360元/月发放标准，90-99岁的高龄老人津贴，共计179人，按照600元/月发放标准，100岁以上高龄老人津贴，共计3人。1-3月按季度发放，4月开始每月发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45079F">
            <w:pPr>
              <w:jc w:val="both"/>
            </w:pPr>
            <w:r>
              <w:rPr>
                <w:rFonts w:ascii="宋体" w:hAnsi="宋体" w:eastAsia="宋体"/>
                <w:sz w:val="16"/>
              </w:rPr>
              <w:t>2024年1-12月份享受高龄津贴平均人数1797人，其中100岁以上平均人数为3人，90-99岁平均人数为179人，80-89岁平均人数为1615人，高龄津贴项目目前1-3月按季度发放高龄津贴88.2480万元，共1756人，4月1740人、5月1765人、6月1810人、7月1823人、8月1833人、9月1847人、10月1869人、11月1862人、12月1858人按月发放，4-12月共计发放282.171万元，总计发放370.419万元。(其中自治区彩票公益金62万元，本级配套308.419万元)补贴发放覆盖率达到100%，保证每月的补</w:t>
            </w:r>
            <w:r>
              <w:rPr>
                <w:rFonts w:hint="eastAsia" w:ascii="宋体" w:hAnsi="宋体"/>
                <w:sz w:val="16"/>
                <w:lang w:eastAsia="zh-CN"/>
              </w:rPr>
              <w:t>贴在</w:t>
            </w:r>
            <w:r>
              <w:rPr>
                <w:rFonts w:ascii="宋体" w:hAnsi="宋体" w:eastAsia="宋体"/>
                <w:sz w:val="16"/>
              </w:rPr>
              <w:t>当月15日之前发放到位，补贴发放及时率达到100%。</w:t>
            </w:r>
          </w:p>
        </w:tc>
      </w:tr>
      <w:tr w14:paraId="596832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E4D9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D6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FF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16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A6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F2B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F61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B60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73D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C9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17E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112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44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B6F6">
            <w:pPr>
              <w:jc w:val="center"/>
            </w:pPr>
            <w:r>
              <w:rPr>
                <w:rFonts w:ascii="宋体" w:hAnsi="宋体" w:eastAsia="宋体"/>
                <w:sz w:val="16"/>
              </w:rPr>
              <w:t>偏差原因分析及改进措施</w:t>
            </w:r>
          </w:p>
        </w:tc>
      </w:tr>
      <w:tr w14:paraId="210410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4F8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2DA5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BC47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8E59">
            <w:pPr>
              <w:jc w:val="center"/>
            </w:pPr>
            <w:r>
              <w:rPr>
                <w:rFonts w:ascii="宋体" w:hAnsi="宋体" w:eastAsia="宋体"/>
                <w:sz w:val="16"/>
              </w:rPr>
              <w:t>发放80-89岁老人津贴人数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565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7CAA">
            <w:pPr>
              <w:jc w:val="center"/>
            </w:pPr>
            <w:r>
              <w:rPr>
                <w:rFonts w:ascii="宋体" w:hAnsi="宋体" w:eastAsia="宋体"/>
                <w:sz w:val="16"/>
              </w:rPr>
              <w:t>&gt;=1615人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7D73">
            <w:pPr>
              <w:jc w:val="center"/>
            </w:pPr>
            <w:r>
              <w:rPr>
                <w:rFonts w:ascii="宋体" w:hAnsi="宋体" w:eastAsia="宋体"/>
                <w:sz w:val="16"/>
              </w:rPr>
              <w:t>1615人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B0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D88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A7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3D5E">
            <w:pPr>
              <w:jc w:val="center"/>
            </w:pPr>
            <w:r>
              <w:rPr>
                <w:rFonts w:ascii="宋体" w:hAnsi="宋体" w:eastAsia="宋体"/>
                <w:sz w:val="16"/>
              </w:rPr>
              <w:t>13365人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44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67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2A0E">
            <w:pPr>
              <w:jc w:val="center"/>
            </w:pPr>
          </w:p>
        </w:tc>
      </w:tr>
      <w:tr w14:paraId="6253A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2AD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271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29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C229">
            <w:pPr>
              <w:jc w:val="center"/>
            </w:pPr>
            <w:r>
              <w:rPr>
                <w:rFonts w:ascii="宋体" w:hAnsi="宋体" w:eastAsia="宋体"/>
                <w:sz w:val="16"/>
              </w:rPr>
              <w:t>发放90-99岁老人津贴人数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A71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B8B9">
            <w:pPr>
              <w:jc w:val="center"/>
            </w:pPr>
            <w:r>
              <w:rPr>
                <w:rFonts w:ascii="宋体" w:hAnsi="宋体" w:eastAsia="宋体"/>
                <w:sz w:val="16"/>
              </w:rPr>
              <w:t>&gt;=179人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A5E7">
            <w:pPr>
              <w:jc w:val="center"/>
            </w:pPr>
            <w:r>
              <w:rPr>
                <w:rFonts w:ascii="宋体" w:hAnsi="宋体" w:eastAsia="宋体"/>
                <w:sz w:val="16"/>
              </w:rPr>
              <w:t>179人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6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E1B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7F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E956">
            <w:pPr>
              <w:jc w:val="center"/>
            </w:pPr>
            <w:r>
              <w:rPr>
                <w:rFonts w:ascii="宋体" w:hAnsi="宋体" w:eastAsia="宋体"/>
                <w:sz w:val="16"/>
              </w:rPr>
              <w:t>154人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EC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16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8E6C">
            <w:pPr>
              <w:jc w:val="center"/>
            </w:pPr>
          </w:p>
        </w:tc>
      </w:tr>
      <w:tr w14:paraId="4CECE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0A8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5C0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E04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BED4">
            <w:pPr>
              <w:jc w:val="center"/>
            </w:pPr>
            <w:r>
              <w:rPr>
                <w:rFonts w:ascii="宋体" w:hAnsi="宋体" w:eastAsia="宋体"/>
                <w:sz w:val="16"/>
              </w:rPr>
              <w:t>发放100岁以上老人津贴人数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B4B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9FD9">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B6DE3">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F5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488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0A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6789">
            <w:pPr>
              <w:jc w:val="center"/>
            </w:pPr>
            <w:r>
              <w:rPr>
                <w:rFonts w:ascii="宋体" w:hAnsi="宋体" w:eastAsia="宋体"/>
                <w:sz w:val="16"/>
              </w:rPr>
              <w:t>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86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5A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BADF">
            <w:pPr>
              <w:jc w:val="center"/>
            </w:pPr>
          </w:p>
        </w:tc>
      </w:tr>
      <w:tr w14:paraId="3AD625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22C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69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B85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EB37">
            <w:pPr>
              <w:jc w:val="center"/>
            </w:pPr>
            <w:r>
              <w:rPr>
                <w:rFonts w:ascii="宋体" w:hAnsi="宋体" w:eastAsia="宋体"/>
                <w:sz w:val="16"/>
              </w:rPr>
              <w:t>高龄津贴发放次数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06EB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89731">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DED2">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66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E09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9F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E1B8">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1B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04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EE70">
            <w:pPr>
              <w:jc w:val="center"/>
            </w:pPr>
          </w:p>
        </w:tc>
      </w:tr>
      <w:tr w14:paraId="21565E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2BC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EBD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C2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B0E24">
            <w:pPr>
              <w:jc w:val="center"/>
            </w:pPr>
            <w:r>
              <w:rPr>
                <w:rFonts w:ascii="宋体" w:hAnsi="宋体" w:eastAsia="宋体"/>
                <w:sz w:val="16"/>
              </w:rPr>
              <w:t>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89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08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65FD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D8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53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D8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E7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0D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E92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9E7C">
            <w:pPr>
              <w:jc w:val="center"/>
            </w:pPr>
          </w:p>
        </w:tc>
      </w:tr>
      <w:tr w14:paraId="7EB86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5E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756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B7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F6CF">
            <w:pPr>
              <w:jc w:val="center"/>
            </w:pPr>
            <w:r>
              <w:rPr>
                <w:rFonts w:ascii="宋体" w:hAnsi="宋体" w:eastAsia="宋体"/>
                <w:sz w:val="16"/>
              </w:rPr>
              <w:t>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D80D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2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D18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1C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AA8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A7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63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50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62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16EA">
            <w:pPr>
              <w:jc w:val="center"/>
            </w:pPr>
          </w:p>
        </w:tc>
      </w:tr>
      <w:tr w14:paraId="55B657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B7B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62B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6E5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2446">
            <w:pPr>
              <w:jc w:val="center"/>
            </w:pPr>
            <w:r>
              <w:rPr>
                <w:rFonts w:ascii="宋体" w:hAnsi="宋体" w:eastAsia="宋体"/>
                <w:sz w:val="16"/>
              </w:rPr>
              <w:t>80-89岁高龄津贴标准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839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84BE">
            <w:pPr>
              <w:jc w:val="center"/>
            </w:pPr>
            <w:r>
              <w:rPr>
                <w:rFonts w:ascii="宋体" w:hAnsi="宋体" w:eastAsia="宋体"/>
                <w:sz w:val="16"/>
              </w:rPr>
              <w:t>=150元/月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2D43">
            <w:pPr>
              <w:jc w:val="center"/>
            </w:pPr>
            <w:r>
              <w:rPr>
                <w:rFonts w:ascii="宋体" w:hAnsi="宋体" w:eastAsia="宋体"/>
                <w:sz w:val="16"/>
              </w:rPr>
              <w:t>150元/月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4B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59D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4F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90701">
            <w:pPr>
              <w:jc w:val="center"/>
            </w:pPr>
            <w:r>
              <w:rPr>
                <w:rFonts w:ascii="宋体" w:hAnsi="宋体" w:eastAsia="宋体"/>
                <w:sz w:val="16"/>
              </w:rPr>
              <w:t>150元/月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94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FD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422B">
            <w:pPr>
              <w:jc w:val="center"/>
            </w:pPr>
          </w:p>
        </w:tc>
      </w:tr>
      <w:tr w14:paraId="08DC5D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96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D0B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98A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9974">
            <w:pPr>
              <w:jc w:val="center"/>
            </w:pPr>
            <w:r>
              <w:rPr>
                <w:rFonts w:ascii="宋体" w:hAnsi="宋体" w:eastAsia="宋体"/>
                <w:sz w:val="16"/>
              </w:rPr>
              <w:t>90-99岁高龄津贴标准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5CC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9E56">
            <w:pPr>
              <w:jc w:val="center"/>
            </w:pPr>
            <w:r>
              <w:rPr>
                <w:rFonts w:ascii="宋体" w:hAnsi="宋体" w:eastAsia="宋体"/>
                <w:sz w:val="16"/>
              </w:rPr>
              <w:t>=360元/月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3423">
            <w:pPr>
              <w:jc w:val="center"/>
            </w:pPr>
            <w:r>
              <w:rPr>
                <w:rFonts w:ascii="宋体" w:hAnsi="宋体" w:eastAsia="宋体"/>
                <w:sz w:val="16"/>
              </w:rPr>
              <w:t>360元/月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98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942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27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BB16">
            <w:pPr>
              <w:jc w:val="center"/>
            </w:pPr>
            <w:r>
              <w:rPr>
                <w:rFonts w:ascii="宋体" w:hAnsi="宋体" w:eastAsia="宋体"/>
                <w:sz w:val="16"/>
              </w:rPr>
              <w:t>360元/月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44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5B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D476">
            <w:pPr>
              <w:jc w:val="center"/>
            </w:pPr>
          </w:p>
        </w:tc>
      </w:tr>
      <w:tr w14:paraId="2ED26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1C9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3BF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C8E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0FDB">
            <w:pPr>
              <w:jc w:val="center"/>
            </w:pPr>
            <w:r>
              <w:rPr>
                <w:rFonts w:ascii="宋体" w:hAnsi="宋体" w:eastAsia="宋体"/>
                <w:sz w:val="16"/>
              </w:rPr>
              <w:t>100岁以上高龄津贴标准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8FD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9B6D">
            <w:pPr>
              <w:jc w:val="center"/>
            </w:pPr>
            <w:r>
              <w:rPr>
                <w:rFonts w:ascii="宋体" w:hAnsi="宋体" w:eastAsia="宋体"/>
                <w:sz w:val="16"/>
              </w:rPr>
              <w:t>=600元/月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4567">
            <w:pPr>
              <w:jc w:val="center"/>
            </w:pPr>
            <w:r>
              <w:rPr>
                <w:rFonts w:ascii="宋体" w:hAnsi="宋体" w:eastAsia="宋体"/>
                <w:sz w:val="16"/>
              </w:rPr>
              <w:t>600元/月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2E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057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BB8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F55C">
            <w:pPr>
              <w:jc w:val="center"/>
            </w:pPr>
            <w:r>
              <w:rPr>
                <w:rFonts w:ascii="宋体" w:hAnsi="宋体" w:eastAsia="宋体"/>
                <w:sz w:val="16"/>
              </w:rPr>
              <w:t>600元/月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C6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D5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A666">
            <w:pPr>
              <w:jc w:val="center"/>
            </w:pPr>
          </w:p>
        </w:tc>
      </w:tr>
      <w:tr w14:paraId="5D3EE5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8E8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0F0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5A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81F0">
            <w:pPr>
              <w:jc w:val="center"/>
            </w:pPr>
            <w:r>
              <w:rPr>
                <w:rFonts w:ascii="宋体" w:hAnsi="宋体" w:eastAsia="宋体"/>
                <w:sz w:val="16"/>
              </w:rPr>
              <w:t>提高高龄老人基本生活质量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C8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D98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53D6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4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AD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49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B6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06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36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0B5D">
            <w:pPr>
              <w:jc w:val="center"/>
            </w:pPr>
          </w:p>
        </w:tc>
      </w:tr>
      <w:tr w14:paraId="37D17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6BA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3C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03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4D72E">
            <w:pPr>
              <w:jc w:val="center"/>
            </w:pPr>
            <w:r>
              <w:rPr>
                <w:rFonts w:ascii="宋体" w:hAnsi="宋体" w:eastAsia="宋体"/>
                <w:sz w:val="16"/>
              </w:rPr>
              <w:t>享受高龄津贴人员满意率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51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ED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00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FB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ED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1B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A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1C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89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6903">
            <w:pPr>
              <w:jc w:val="center"/>
            </w:pPr>
          </w:p>
        </w:tc>
      </w:tr>
      <w:tr w14:paraId="5F8AD5A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EAD11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2DA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3CE3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AB7A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1EA7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EC50">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1EB7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159B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B105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3C24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E55A8F"/>
        </w:tc>
      </w:tr>
    </w:tbl>
    <w:p w14:paraId="63B8315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DD87FA3">
        <w:tblPrEx>
          <w:tblCellMar>
            <w:top w:w="0" w:type="dxa"/>
            <w:left w:w="108" w:type="dxa"/>
            <w:bottom w:w="0" w:type="dxa"/>
            <w:right w:w="108" w:type="dxa"/>
          </w:tblCellMar>
        </w:tblPrEx>
        <w:tc>
          <w:tcPr>
            <w:tcW w:w="8848" w:type="dxa"/>
            <w:gridSpan w:val="14"/>
            <w:vAlign w:val="center"/>
          </w:tcPr>
          <w:p w14:paraId="1E4BAD5A">
            <w:pPr>
              <w:jc w:val="center"/>
            </w:pPr>
            <w:r>
              <w:rPr>
                <w:rFonts w:ascii="宋体" w:hAnsi="宋体" w:eastAsia="宋体"/>
                <w:sz w:val="24"/>
              </w:rPr>
              <w:t>项目支出绩效自评表</w:t>
            </w:r>
          </w:p>
        </w:tc>
      </w:tr>
      <w:tr w14:paraId="138CA0F9">
        <w:tblPrEx>
          <w:tblCellMar>
            <w:top w:w="0" w:type="dxa"/>
            <w:left w:w="108" w:type="dxa"/>
            <w:bottom w:w="0" w:type="dxa"/>
            <w:right w:w="108" w:type="dxa"/>
          </w:tblCellMar>
        </w:tblPrEx>
        <w:tc>
          <w:tcPr>
            <w:tcW w:w="8848" w:type="dxa"/>
            <w:gridSpan w:val="14"/>
            <w:vAlign w:val="center"/>
          </w:tcPr>
          <w:p w14:paraId="6438F917">
            <w:pPr>
              <w:jc w:val="center"/>
            </w:pPr>
            <w:r>
              <w:rPr>
                <w:rFonts w:ascii="宋体" w:hAnsi="宋体" w:eastAsia="宋体"/>
                <w:sz w:val="24"/>
              </w:rPr>
              <w:t>(2024年度)</w:t>
            </w:r>
          </w:p>
        </w:tc>
      </w:tr>
      <w:tr w14:paraId="142D63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4D9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9B8C02">
            <w:pPr>
              <w:jc w:val="center"/>
            </w:pPr>
            <w:r>
              <w:rPr>
                <w:rFonts w:ascii="宋体" w:hAnsi="宋体" w:eastAsia="宋体"/>
                <w:sz w:val="16"/>
              </w:rPr>
              <w:t>自治区彩票公益金政府购买社会救助事务性服务示范项目</w:t>
            </w:r>
          </w:p>
        </w:tc>
      </w:tr>
      <w:tr w14:paraId="57622E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8E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7284B9">
            <w:pPr>
              <w:jc w:val="center"/>
            </w:pPr>
            <w:r>
              <w:rPr>
                <w:rFonts w:ascii="宋体" w:hAnsi="宋体" w:eastAsia="宋体"/>
                <w:sz w:val="16"/>
              </w:rPr>
              <w:t>特克斯县民政局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574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9CCE4A">
            <w:pPr>
              <w:jc w:val="center"/>
            </w:pPr>
            <w:r>
              <w:rPr>
                <w:rFonts w:ascii="宋体" w:hAnsi="宋体" w:eastAsia="宋体"/>
                <w:sz w:val="16"/>
              </w:rPr>
              <w:t>特克斯县民政局</w:t>
            </w:r>
          </w:p>
        </w:tc>
      </w:tr>
      <w:tr w14:paraId="36C940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409B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F25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167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294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0D9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3920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723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C00A">
            <w:pPr>
              <w:jc w:val="center"/>
            </w:pPr>
            <w:r>
              <w:rPr>
                <w:rFonts w:ascii="宋体" w:hAnsi="宋体" w:eastAsia="宋体"/>
                <w:sz w:val="16"/>
              </w:rPr>
              <w:t>得分</w:t>
            </w:r>
          </w:p>
        </w:tc>
      </w:tr>
      <w:tr w14:paraId="2AE25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8A6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DBAB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51299">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8E07D">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004DC">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504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03F26">
            <w:pPr>
              <w:jc w:val="center"/>
            </w:pPr>
            <w:r>
              <w:rPr>
                <w:rFonts w:ascii="宋体" w:hAnsi="宋体" w:eastAsia="宋体"/>
                <w:sz w:val="16"/>
              </w:rPr>
              <w:t>72.22%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AB35">
            <w:pPr>
              <w:jc w:val="center"/>
            </w:pPr>
            <w:r>
              <w:rPr>
                <w:rFonts w:ascii="宋体" w:hAnsi="宋体" w:eastAsia="宋体"/>
                <w:sz w:val="16"/>
              </w:rPr>
              <w:t>3.05</w:t>
            </w:r>
          </w:p>
        </w:tc>
      </w:tr>
      <w:tr w14:paraId="241049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1DB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1F3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B4492">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C22A2">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4BB8F">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1BA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5C6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9BC4">
            <w:pPr>
              <w:jc w:val="center"/>
            </w:pPr>
            <w:r>
              <w:rPr>
                <w:rFonts w:ascii="宋体" w:hAnsi="宋体" w:eastAsia="宋体"/>
                <w:sz w:val="16"/>
              </w:rPr>
              <w:t>—</w:t>
            </w:r>
          </w:p>
        </w:tc>
      </w:tr>
      <w:tr w14:paraId="5B8C1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32E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947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B62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0A6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4E8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16E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919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4602">
            <w:pPr>
              <w:jc w:val="center"/>
            </w:pPr>
            <w:r>
              <w:rPr>
                <w:rFonts w:ascii="宋体" w:hAnsi="宋体" w:eastAsia="宋体"/>
                <w:sz w:val="16"/>
              </w:rPr>
              <w:t>—</w:t>
            </w:r>
          </w:p>
        </w:tc>
      </w:tr>
      <w:tr w14:paraId="43D968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DC79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911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CFAC51">
            <w:pPr>
              <w:jc w:val="center"/>
            </w:pPr>
            <w:r>
              <w:rPr>
                <w:rFonts w:ascii="宋体" w:hAnsi="宋体" w:eastAsia="宋体"/>
                <w:sz w:val="16"/>
              </w:rPr>
              <w:t>实际完成情况</w:t>
            </w:r>
          </w:p>
        </w:tc>
      </w:tr>
      <w:tr w14:paraId="1DE68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75F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8B9185">
            <w:pPr>
              <w:jc w:val="both"/>
            </w:pPr>
            <w:r>
              <w:rPr>
                <w:rFonts w:ascii="宋体" w:hAnsi="宋体" w:eastAsia="宋体"/>
                <w:sz w:val="16"/>
              </w:rPr>
              <w:t>通过政府购买服务的方式，促使社会救助工作中摸底排查、定期复核等环节更加透明、公正，坚决杜绝“漏保”“错保”等风险隐患，提升社会救助工作的服务质量，进一步保障和改善民生。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E071A3">
            <w:pPr>
              <w:jc w:val="both"/>
            </w:pPr>
            <w:r>
              <w:rPr>
                <w:rFonts w:ascii="宋体" w:hAnsi="宋体" w:eastAsia="宋体"/>
                <w:sz w:val="16"/>
              </w:rPr>
              <w:t>结合本县民政工作实际,协理员队伍32人，项目资金共计18万元，该项目已由特克斯县益启爱社会工作服务中心承接，目前已支付13万元(壹拾叁万元整）。</w:t>
            </w:r>
          </w:p>
        </w:tc>
      </w:tr>
      <w:tr w14:paraId="598E4E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41C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35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EE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4A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DB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996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F47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8E7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8D95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E6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3CE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FA2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740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A8382">
            <w:pPr>
              <w:jc w:val="center"/>
            </w:pPr>
            <w:r>
              <w:rPr>
                <w:rFonts w:ascii="宋体" w:hAnsi="宋体" w:eastAsia="宋体"/>
                <w:sz w:val="16"/>
              </w:rPr>
              <w:t>偏差原因分析及改进措施</w:t>
            </w:r>
          </w:p>
        </w:tc>
      </w:tr>
      <w:tr w14:paraId="0B81D0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C1ED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0ABB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8B4A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501F">
            <w:pPr>
              <w:jc w:val="center"/>
            </w:pPr>
            <w:r>
              <w:rPr>
                <w:rFonts w:ascii="宋体" w:hAnsi="宋体" w:eastAsia="宋体"/>
                <w:sz w:val="16"/>
              </w:rPr>
              <w:t>本年度项目数量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D7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CEA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F62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2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A0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4B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FD0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3B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39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8573">
            <w:pPr>
              <w:jc w:val="center"/>
            </w:pPr>
          </w:p>
        </w:tc>
      </w:tr>
      <w:tr w14:paraId="3C1808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79F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84D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C09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DE5C">
            <w:pPr>
              <w:jc w:val="center"/>
            </w:pPr>
            <w:r>
              <w:rPr>
                <w:rFonts w:ascii="宋体" w:hAnsi="宋体" w:eastAsia="宋体"/>
                <w:sz w:val="16"/>
              </w:rPr>
              <w:t>协助民政工作人数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42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3397">
            <w:pPr>
              <w:jc w:val="center"/>
            </w:pPr>
            <w:r>
              <w:rPr>
                <w:rFonts w:ascii="宋体" w:hAnsi="宋体" w:eastAsia="宋体"/>
                <w:sz w:val="16"/>
              </w:rPr>
              <w:t>&lt;=32人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450F">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07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914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10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83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0C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63F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CD95">
            <w:pPr>
              <w:jc w:val="center"/>
            </w:pPr>
          </w:p>
        </w:tc>
      </w:tr>
      <w:tr w14:paraId="0321BC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203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6AE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962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074D">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00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CD8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BF1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E0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E6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CD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CFD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9F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C7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7641">
            <w:pPr>
              <w:jc w:val="center"/>
            </w:pPr>
          </w:p>
        </w:tc>
      </w:tr>
      <w:tr w14:paraId="48392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4C8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FAF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5B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10E6">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66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085C">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BBC4">
            <w:pPr>
              <w:jc w:val="center"/>
            </w:pPr>
            <w:r>
              <w:rPr>
                <w:rFonts w:ascii="宋体" w:hAnsi="宋体" w:eastAsia="宋体"/>
                <w:sz w:val="16"/>
              </w:rPr>
              <w:t>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FC1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568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09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CC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50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B7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2B733">
            <w:pPr>
              <w:jc w:val="center"/>
            </w:pPr>
            <w:r>
              <w:rPr>
                <w:rFonts w:ascii="宋体" w:hAnsi="宋体" w:eastAsia="宋体"/>
                <w:sz w:val="16"/>
              </w:rPr>
              <w:t>偏差原因：项目于年底末期评估，年底扎</w:t>
            </w:r>
            <w:r>
              <w:rPr>
                <w:rFonts w:hint="eastAsia" w:ascii="宋体" w:hAnsi="宋体"/>
                <w:sz w:val="16"/>
                <w:lang w:eastAsia="zh-CN"/>
              </w:rPr>
              <w:t>账</w:t>
            </w:r>
            <w:r>
              <w:rPr>
                <w:rFonts w:ascii="宋体" w:hAnsi="宋体" w:eastAsia="宋体"/>
                <w:sz w:val="16"/>
              </w:rPr>
              <w:t>，2025年支付完毕。</w:t>
            </w:r>
          </w:p>
        </w:tc>
      </w:tr>
      <w:tr w14:paraId="7791AB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F7F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DD3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D7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4E05D">
            <w:pPr>
              <w:jc w:val="center"/>
            </w:pPr>
            <w:r>
              <w:rPr>
                <w:rFonts w:ascii="宋体" w:hAnsi="宋体" w:eastAsia="宋体"/>
                <w:sz w:val="16"/>
              </w:rPr>
              <w:t>年度补贴标准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D24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9377">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3255">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11FE">
            <w:pPr>
              <w:jc w:val="center"/>
            </w:pPr>
            <w:r>
              <w:rPr>
                <w:rFonts w:ascii="宋体" w:hAnsi="宋体" w:eastAsia="宋体"/>
                <w:sz w:val="16"/>
              </w:rPr>
              <w:t>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DC6F">
            <w:pPr>
              <w:jc w:val="center"/>
            </w:pPr>
            <w:r>
              <w:rPr>
                <w:rFonts w:ascii="宋体" w:hAnsi="宋体" w:eastAsia="宋体"/>
                <w:sz w:val="16"/>
              </w:rPr>
              <w:t>14.4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01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95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48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2F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B345">
            <w:pPr>
              <w:jc w:val="center"/>
            </w:pPr>
            <w:r>
              <w:rPr>
                <w:rFonts w:ascii="宋体" w:hAnsi="宋体" w:eastAsia="宋体"/>
                <w:sz w:val="16"/>
              </w:rPr>
              <w:t>偏差原因：项目于年底末期评估，年底扎</w:t>
            </w:r>
            <w:r>
              <w:rPr>
                <w:rFonts w:hint="eastAsia" w:ascii="宋体" w:hAnsi="宋体"/>
                <w:sz w:val="16"/>
                <w:lang w:eastAsia="zh-CN"/>
              </w:rPr>
              <w:t>账</w:t>
            </w:r>
            <w:r>
              <w:rPr>
                <w:rFonts w:ascii="宋体" w:hAnsi="宋体" w:eastAsia="宋体"/>
                <w:sz w:val="16"/>
              </w:rPr>
              <w:t>，2025年支付完毕。</w:t>
            </w:r>
          </w:p>
        </w:tc>
      </w:tr>
      <w:tr w14:paraId="0C3CD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677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DA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064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DE2E">
            <w:pPr>
              <w:jc w:val="center"/>
            </w:pPr>
            <w:r>
              <w:rPr>
                <w:rFonts w:ascii="宋体" w:hAnsi="宋体" w:eastAsia="宋体"/>
                <w:sz w:val="16"/>
              </w:rPr>
              <w:t>提高基层社会救助管理服务水平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02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50F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BFCF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337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B6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1A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49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F71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FC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63B1">
            <w:pPr>
              <w:jc w:val="center"/>
            </w:pPr>
          </w:p>
        </w:tc>
      </w:tr>
      <w:tr w14:paraId="7BBB1D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8C1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8A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CD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4B44">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46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7D3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480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A5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04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3B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5A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8F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FD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B4CA2">
            <w:pPr>
              <w:jc w:val="center"/>
            </w:pPr>
          </w:p>
        </w:tc>
      </w:tr>
      <w:tr w14:paraId="20AC1A7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71857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BEC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500A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1E58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EFA3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3FC3">
            <w:pPr>
              <w:jc w:val="center"/>
            </w:pPr>
            <w:r>
              <w:rPr>
                <w:rFonts w:ascii="宋体" w:hAnsi="宋体" w:eastAsia="宋体"/>
                <w:sz w:val="16"/>
              </w:rPr>
              <w:t>86.45分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CB19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8C74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814B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C892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AB82EA"/>
        </w:tc>
      </w:tr>
    </w:tbl>
    <w:p w14:paraId="65A8318E">
      <w:r>
        <w:br w:type="page"/>
      </w:r>
    </w:p>
    <w:p w14:paraId="59EB8581">
      <w:pPr>
        <w:spacing w:line="640" w:lineRule="exact"/>
        <w:ind w:firstLine="640"/>
        <w:jc w:val="both"/>
        <w:outlineLvl w:val="2"/>
      </w:pPr>
      <w:r>
        <w:rPr>
          <w:rFonts w:ascii="黑体" w:hAnsi="黑体" w:eastAsia="黑体"/>
          <w:sz w:val="32"/>
        </w:rPr>
        <w:t>十二、其他需说明的事项</w:t>
      </w:r>
    </w:p>
    <w:p w14:paraId="47DA67C4">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3B8B6AF1">
      <w:r>
        <w:br w:type="page"/>
      </w:r>
    </w:p>
    <w:p w14:paraId="23005B31">
      <w:pPr>
        <w:spacing w:line="240" w:lineRule="auto"/>
        <w:jc w:val="center"/>
        <w:outlineLvl w:val="1"/>
      </w:pPr>
      <w:r>
        <w:rPr>
          <w:rFonts w:ascii="黑体" w:hAnsi="黑体" w:eastAsia="黑体"/>
          <w:sz w:val="32"/>
        </w:rPr>
        <w:t>第三部分 专业名词解释</w:t>
      </w:r>
    </w:p>
    <w:p w14:paraId="1D30AA3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8ABAD7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1C87AD8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1D6F07F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1D95A48F">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4F38877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0B452DB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C5BD57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EE7C7A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6FE9F3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A7DA4A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646F8E7E">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716D998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1F0CCE7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550EB6D6">
      <w:r>
        <w:br w:type="page"/>
      </w:r>
    </w:p>
    <w:p w14:paraId="115DBD11">
      <w:pPr>
        <w:spacing w:line="240" w:lineRule="auto"/>
        <w:jc w:val="center"/>
        <w:outlineLvl w:val="1"/>
      </w:pPr>
      <w:r>
        <w:rPr>
          <w:rFonts w:ascii="黑体" w:hAnsi="黑体" w:eastAsia="黑体"/>
          <w:sz w:val="32"/>
        </w:rPr>
        <w:t>第四部分 部门决算报表（见附表）</w:t>
      </w:r>
    </w:p>
    <w:p w14:paraId="4397E4B8">
      <w:pPr>
        <w:spacing w:line="240" w:lineRule="auto"/>
        <w:ind w:firstLine="640"/>
        <w:jc w:val="both"/>
      </w:pPr>
      <w:r>
        <w:rPr>
          <w:rFonts w:ascii="仿宋_GB2312" w:hAnsi="仿宋_GB2312" w:eastAsia="仿宋_GB2312"/>
          <w:b w:val="0"/>
          <w:sz w:val="32"/>
        </w:rPr>
        <w:t>一、《收入支出决算总表》</w:t>
      </w:r>
    </w:p>
    <w:p w14:paraId="18A1BA95">
      <w:pPr>
        <w:spacing w:line="240" w:lineRule="auto"/>
        <w:ind w:firstLine="640"/>
        <w:jc w:val="both"/>
      </w:pPr>
      <w:r>
        <w:rPr>
          <w:rFonts w:ascii="仿宋_GB2312" w:hAnsi="仿宋_GB2312" w:eastAsia="仿宋_GB2312"/>
          <w:b w:val="0"/>
          <w:sz w:val="32"/>
        </w:rPr>
        <w:t>二、《收入决算表》</w:t>
      </w:r>
    </w:p>
    <w:p w14:paraId="04A93AB9">
      <w:pPr>
        <w:spacing w:line="240" w:lineRule="auto"/>
        <w:ind w:firstLine="640"/>
        <w:jc w:val="both"/>
      </w:pPr>
      <w:r>
        <w:rPr>
          <w:rFonts w:ascii="仿宋_GB2312" w:hAnsi="仿宋_GB2312" w:eastAsia="仿宋_GB2312"/>
          <w:b w:val="0"/>
          <w:sz w:val="32"/>
        </w:rPr>
        <w:t>三、《支出决算表》</w:t>
      </w:r>
    </w:p>
    <w:p w14:paraId="31E6C4A3">
      <w:pPr>
        <w:spacing w:line="240" w:lineRule="auto"/>
        <w:ind w:firstLine="640"/>
        <w:jc w:val="both"/>
      </w:pPr>
      <w:r>
        <w:rPr>
          <w:rFonts w:ascii="仿宋_GB2312" w:hAnsi="仿宋_GB2312" w:eastAsia="仿宋_GB2312"/>
          <w:b w:val="0"/>
          <w:sz w:val="32"/>
        </w:rPr>
        <w:t>四、《财政拨款收入支出决算总表》</w:t>
      </w:r>
    </w:p>
    <w:p w14:paraId="1525281E">
      <w:pPr>
        <w:spacing w:line="240" w:lineRule="auto"/>
        <w:ind w:firstLine="640"/>
        <w:jc w:val="both"/>
      </w:pPr>
      <w:r>
        <w:rPr>
          <w:rFonts w:ascii="仿宋_GB2312" w:hAnsi="仿宋_GB2312" w:eastAsia="仿宋_GB2312"/>
          <w:b w:val="0"/>
          <w:sz w:val="32"/>
        </w:rPr>
        <w:t>五、《一般公共预算财政拨款支出决算表》</w:t>
      </w:r>
    </w:p>
    <w:p w14:paraId="4D04FD12">
      <w:pPr>
        <w:spacing w:line="240" w:lineRule="auto"/>
        <w:ind w:firstLine="640"/>
        <w:jc w:val="both"/>
      </w:pPr>
      <w:r>
        <w:rPr>
          <w:rFonts w:ascii="仿宋_GB2312" w:hAnsi="仿宋_GB2312" w:eastAsia="仿宋_GB2312"/>
          <w:b w:val="0"/>
          <w:sz w:val="32"/>
        </w:rPr>
        <w:t>六、《一般公共预算财政拨款基本支出决算表》</w:t>
      </w:r>
    </w:p>
    <w:p w14:paraId="699B8F48">
      <w:pPr>
        <w:spacing w:line="240" w:lineRule="auto"/>
        <w:ind w:firstLine="640"/>
        <w:jc w:val="both"/>
      </w:pPr>
      <w:r>
        <w:rPr>
          <w:rFonts w:ascii="仿宋_GB2312" w:hAnsi="仿宋_GB2312" w:eastAsia="仿宋_GB2312"/>
          <w:b w:val="0"/>
          <w:sz w:val="32"/>
        </w:rPr>
        <w:t>七、《政府性基金预算财政拨款收入支出决算表》</w:t>
      </w:r>
    </w:p>
    <w:p w14:paraId="165C0B71">
      <w:pPr>
        <w:spacing w:line="240" w:lineRule="auto"/>
        <w:ind w:firstLine="640"/>
        <w:jc w:val="both"/>
      </w:pPr>
      <w:r>
        <w:rPr>
          <w:rFonts w:ascii="仿宋_GB2312" w:hAnsi="仿宋_GB2312" w:eastAsia="仿宋_GB2312"/>
          <w:b w:val="0"/>
          <w:sz w:val="32"/>
        </w:rPr>
        <w:t>八、《国有资本经营预算财政拨款收入支出决算表》</w:t>
      </w:r>
    </w:p>
    <w:p w14:paraId="7E0F31B2">
      <w:pPr>
        <w:spacing w:line="240" w:lineRule="auto"/>
        <w:ind w:firstLine="640"/>
        <w:jc w:val="both"/>
      </w:pPr>
      <w:r>
        <w:rPr>
          <w:rFonts w:ascii="仿宋_GB2312" w:hAnsi="仿宋_GB2312" w:eastAsia="仿宋_GB2312"/>
          <w:b w:val="0"/>
          <w:sz w:val="32"/>
        </w:rPr>
        <w:t>九、《财政拨款“三公”经费支出决算表》</w:t>
      </w:r>
    </w:p>
    <w:p w14:paraId="7C79FCC8">
      <w:pPr>
        <w:spacing w:line="240" w:lineRule="auto"/>
        <w:ind w:firstLine="640"/>
        <w:jc w:val="both"/>
      </w:pPr>
    </w:p>
    <w:p w14:paraId="3DF032ED">
      <w:pPr>
        <w:spacing w:line="240" w:lineRule="auto"/>
        <w:ind w:firstLine="640"/>
        <w:jc w:val="both"/>
      </w:pPr>
    </w:p>
    <w:p w14:paraId="4C03CAD7">
      <w:pPr>
        <w:spacing w:line="240" w:lineRule="auto"/>
        <w:ind w:firstLine="640"/>
        <w:jc w:val="both"/>
      </w:pPr>
    </w:p>
    <w:p w14:paraId="45B4D490">
      <w:pPr>
        <w:spacing w:line="240" w:lineRule="auto"/>
        <w:ind w:firstLine="640"/>
        <w:jc w:val="both"/>
      </w:pPr>
    </w:p>
    <w:p w14:paraId="60407962">
      <w:pPr>
        <w:spacing w:line="240" w:lineRule="auto"/>
        <w:ind w:firstLine="640"/>
        <w:jc w:val="both"/>
      </w:pPr>
    </w:p>
    <w:bookmarkEnd w:id="0"/>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163233D"/>
    <w:rsid w:val="021B7195"/>
    <w:rsid w:val="02F73D26"/>
    <w:rsid w:val="034D4FEF"/>
    <w:rsid w:val="043E5B56"/>
    <w:rsid w:val="06792773"/>
    <w:rsid w:val="09A729D8"/>
    <w:rsid w:val="0A3C58E8"/>
    <w:rsid w:val="0A7B4867"/>
    <w:rsid w:val="0B8C3ECC"/>
    <w:rsid w:val="0C3613A3"/>
    <w:rsid w:val="0C7227A7"/>
    <w:rsid w:val="0D142CAD"/>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DF3EC9"/>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559D5"/>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b084cbff-245d-4b4d-9f03-16b945ce6cf4</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71BBAE09</paraID>
      <start>21</start>
      <end>23</end>
      <status>modified</status>
      <modifiedWord>》《</modifiedWord>
      <trackRevisions>false</trackRevisions>
    </reviewItem>
    <reviewItem>
      <errorID>29c747fb-592d-4faf-b66c-a51f3170e631</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4FAB1CB8</paraID>
      <start>16</start>
      <end>18</end>
      <status>modified</status>
      <modifiedWord>》《</modifiedWord>
      <trackRevisions>false</trackRevisions>
    </reviewItem>
    <reviewItem>
      <errorID>914b6706-4891-4c74-89fe-ee13afe9212d</errorID>
      <errorWord>孤儿</errorWord>
      <group>L1_Sensitive</group>
      <groupName>敏感问题</groupName>
      <ability>L2_UserSensitive</ability>
      <abilityName>自定义敏感词</abilityName>
      <candidateList/>
      <explain>来自自定义敏感词库。</explain>
      <paraID>4FAB1CB8</paraID>
      <start>28</start>
      <end>30</end>
      <status>ignored</status>
      <modifiedWord/>
      <trackRevisions>false</trackRevisions>
    </reviewItem>
    <reviewItem>
      <errorID>5b1ddebf-e299-46ed-aaaf-dd3b1a7195a6</errorID>
      <errorWord>孤儿</errorWord>
      <group>L1_Sensitive</group>
      <groupName>敏感问题</groupName>
      <ability>L2_UserSensitive</ability>
      <abilityName>自定义敏感词</abilityName>
      <candidateList/>
      <explain>来自自定义敏感词库。</explain>
      <paraID>4FAB1CB8</paraID>
      <start>85</start>
      <end>87</end>
      <status>ignored</status>
      <modifiedWord/>
      <trackRevisions>false</trackRevisions>
    </reviewItem>
    <reviewItem>
      <errorID>3f687c60-77cd-4739-8911-8e5322bceca1</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1B3AA539</paraID>
      <start>25</start>
      <end>27</end>
      <status>modified</status>
      <modifiedWord>》《</modifiedWord>
      <trackRevisions>false</trackRevisions>
    </reviewItem>
    <reviewItem>
      <errorID>c0f4f8ed-30d2-4431-92f3-51f4d7de3fb3</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28FF167C</paraID>
      <start>17</start>
      <end>19</end>
      <status>modified</status>
      <modifiedWord>》《</modifiedWord>
      <trackRevisions>false</trackRevisions>
    </reviewItem>
    <reviewItem>
      <errorID>4cf772b6-61ae-4d3c-ac64-49e4a79858ba</errorID>
      <errorWord>孤儿</errorWord>
      <group>L1_Sensitive</group>
      <groupName>敏感问题</groupName>
      <ability>L2_UserSensitive</ability>
      <abilityName>自定义敏感词</abilityName>
      <candidateList/>
      <explain>来自自定义敏感词库。</explain>
      <paraID>28FF167C</paraID>
      <start>29</start>
      <end>31</end>
      <status>ignored</status>
      <modifiedWord/>
      <trackRevisions>false</trackRevisions>
    </reviewItem>
    <reviewItem>
      <errorID>3a93d0ba-8ac1-47ac-860c-875632526e51</errorID>
      <errorWord>孤儿</errorWord>
      <group>L1_Sensitive</group>
      <groupName>敏感问题</groupName>
      <ability>L2_UserSensitive</ability>
      <abilityName>自定义敏感词</abilityName>
      <candidateList/>
      <explain>来自自定义敏感词库。</explain>
      <paraID>28FF167C</paraID>
      <start>86</start>
      <end>88</end>
      <status>ignored</status>
      <modifiedWord/>
      <trackRevisions>false</trackRevisions>
    </reviewItem>
    <reviewItem>
      <errorID>5055f0c7-848b-4d3e-940a-f7f173cecb57</errorID>
      <errorWord>,</errorWord>
      <group>L1_Format</group>
      <groupName>格式问题</groupName>
      <ability>L2_HalfPunc</ability>
      <abilityName>全半角检查</abilityName>
      <candidateList>
        <item>，</item>
      </candidateList>
      <explain>文本全半角错误。</explain>
      <paraID>67BF7AD1</paraID>
      <start>57</start>
      <end>58</end>
      <status>unmodified</status>
      <modifiedWord/>
      <trackRevisions>false</trackRevisions>
    </reviewItem>
    <reviewItem>
      <errorID>3d68cd30-a3c4-4c39-9f03-7fc9a3a6af11</errorID>
      <errorWord>,</errorWord>
      <group>L1_Format</group>
      <groupName>格式问题</groupName>
      <ability>L2_HalfPunc</ability>
      <abilityName>全半角检查</abilityName>
      <candidateList>
        <item>，</item>
      </candidateList>
      <explain>文本全半角错误。</explain>
      <paraID>3D1D2F31</paraID>
      <start>152</start>
      <end>153</end>
      <status>unmodified</status>
      <modifiedWord/>
      <trackRevisions>false</trackRevisions>
    </reviewItem>
    <reviewItem>
      <errorID>0f1d298d-a29f-4fc7-a5b4-be8a3c549a8b</errorID>
      <errorWord>,</errorWord>
      <group>L1_Format</group>
      <groupName>格式问题</groupName>
      <ability>L2_HalfPunc</ability>
      <abilityName>全半角检查</abilityName>
      <candidateList>
        <item>，</item>
      </candidateList>
      <explain>文本全半角错误。</explain>
      <paraID>59AD07EE</paraID>
      <start>24</start>
      <end>25</end>
      <status>unmodified</status>
      <modifiedWord/>
      <trackRevisions>false</trackRevisions>
    </reviewItem>
    <reviewItem>
      <errorID>c81ff1e5-1747-4e3a-9de1-8df0358d4753</errorID>
      <errorWord>,</errorWord>
      <group>L1_Format</group>
      <groupName>格式问题</groupName>
      <ability>L2_HalfPunc</ability>
      <abilityName>全半角检查</abilityName>
      <candidateList>
        <item>，</item>
      </candidateList>
      <explain>文本全半角错误。</explain>
      <paraID>3D0531F2</paraID>
      <start>18</start>
      <end>19</end>
      <status>unmodified</status>
      <modifiedWord/>
      <trackRevisions>false</trackRevisions>
    </reviewItem>
    <reviewItem>
      <errorID>8de3b740-5962-45bd-93b8-61a15a664985</errorID>
      <errorWord>,</errorWord>
      <group>L1_Format</group>
      <groupName>格式问题</groupName>
      <ability>L2_HalfPunc</ability>
      <abilityName>全半角检查</abilityName>
      <candidateList>
        <item>，</item>
      </candidateList>
      <explain>文本全半角错误。</explain>
      <paraID>17A47C4D</paraID>
      <start>18</start>
      <end>19</end>
      <status>unmodified</status>
      <modifiedWord/>
      <trackRevisions>false</trackRevisions>
    </reviewItem>
    <reviewItem>
      <errorID>a57e8796-2df8-4a70-b7a8-8f2cc989b637</errorID>
      <errorWord>:</errorWord>
      <group>L1_Format</group>
      <groupName>格式问题</groupName>
      <ability>L2_HalfPunc</ability>
      <abilityName>全半角检查</abilityName>
      <candidateList>
        <item>：</item>
      </candidateList>
      <explain>文本全半角错误。</explain>
      <paraID>5A900949</paraID>
      <start>30</start>
      <end>31</end>
      <status>unmodified</status>
      <modifiedWord/>
      <trackRevisions>false</trackRevisions>
    </reviewItem>
    <reviewItem>
      <errorID>e80156c6-7049-456a-b880-20e55db7a20f</errorID>
      <errorWord>,</errorWord>
      <group>L1_Format</group>
      <groupName>格式问题</groupName>
      <ability>L2_HalfPunc</ability>
      <abilityName>全半角检查</abilityName>
      <candidateList>
        <item>，</item>
      </candidateList>
      <explain>文本全半角错误。</explain>
      <paraID>5A900949</paraID>
      <start>68</start>
      <end>69</end>
      <status>unmodified</status>
      <modifiedWord/>
      <trackRevisions>false</trackRevisions>
    </reviewItem>
    <reviewItem>
      <errorID>92a405d6-595b-43a4-a59e-56f992d18241</errorID>
      <errorWord>:</errorWord>
      <group>L1_Format</group>
      <groupName>格式问题</groupName>
      <ability>L2_HalfPunc</ability>
      <abilityName>全半角检查</abilityName>
      <candidateList>
        <item>：</item>
      </candidateList>
      <explain>文本全半角错误。</explain>
      <paraID>61B9D4CB</paraID>
      <start>36</start>
      <end>37</end>
      <status>unmodified</status>
      <modifiedWord/>
      <trackRevisions>false</trackRevisions>
    </reviewItem>
    <reviewItem>
      <errorID>391a4646-3b1c-4c1b-bb57-46753ece62f0</errorID>
      <errorWord>,</errorWord>
      <group>L1_Format</group>
      <groupName>格式问题</groupName>
      <ability>L2_HalfPunc</ability>
      <abilityName>全半角检查</abilityName>
      <candidateList>
        <item>，</item>
      </candidateList>
      <explain>文本全半角错误。</explain>
      <paraID>61B9D4CB</paraID>
      <start>79</start>
      <end>80</end>
      <status>unmodified</status>
      <modifiedWord/>
      <trackRevisions>false</trackRevisions>
    </reviewItem>
    <reviewItem>
      <errorID>6f5abde8-d66c-4c61-8ee0-50e83f8b98d6</errorID>
      <errorWord>:</errorWord>
      <group>L1_Format</group>
      <groupName>格式问题</groupName>
      <ability>L2_HalfPunc</ability>
      <abilityName>全半角检查</abilityName>
      <candidateList>
        <item>：</item>
      </candidateList>
      <explain>文本全半角错误。</explain>
      <paraID>556B8311</paraID>
      <start>46</start>
      <end>47</end>
      <status>unmodified</status>
      <modifiedWord/>
      <trackRevisions>false</trackRevisions>
    </reviewItem>
    <reviewItem>
      <errorID>544cfb04-fbf4-4f3a-a605-afac4a171560</errorID>
      <errorWord>,</errorWord>
      <group>L1_Format</group>
      <groupName>格式问题</groupName>
      <ability>L2_HalfPunc</ability>
      <abilityName>全半角检查</abilityName>
      <candidateList>
        <item>，</item>
      </candidateList>
      <explain>文本全半角错误。</explain>
      <paraID>556B8311</paraID>
      <start>83</start>
      <end>84</end>
      <status>unmodified</status>
      <modifiedWord/>
      <trackRevisions>false</trackRevisions>
    </reviewItem>
    <reviewItem>
      <errorID>a6166b26-ebf4-4578-bd41-2f2fc3d97fb3</errorID>
      <errorWord>:</errorWord>
      <group>L1_Format</group>
      <groupName>格式问题</groupName>
      <ability>L2_HalfPunc</ability>
      <abilityName>全半角检查</abilityName>
      <candidateList>
        <item>：</item>
      </candidateList>
      <explain>文本全半角错误。</explain>
      <paraID>4C99448E</paraID>
      <start>44</start>
      <end>45</end>
      <status>unmodified</status>
      <modifiedWord/>
      <trackRevisions>false</trackRevisions>
    </reviewItem>
    <reviewItem>
      <errorID>d8b65d2c-86fa-4cf9-92de-86225afb5390</errorID>
      <errorWord>,</errorWord>
      <group>L1_Format</group>
      <groupName>格式问题</groupName>
      <ability>L2_HalfPunc</ability>
      <abilityName>全半角检查</abilityName>
      <candidateList>
        <item>，</item>
      </candidateList>
      <explain>文本全半角错误。</explain>
      <paraID>4C99448E</paraID>
      <start>81</start>
      <end>82</end>
      <status>unmodified</status>
      <modifiedWord/>
      <trackRevisions>false</trackRevisions>
    </reviewItem>
    <reviewItem>
      <errorID>0e70107e-9bd2-4457-ab75-98445d4ff80f</errorID>
      <errorWord>:</errorWord>
      <group>L1_Format</group>
      <groupName>格式问题</groupName>
      <ability>L2_HalfPunc</ability>
      <abilityName>全半角检查</abilityName>
      <candidateList>
        <item>：</item>
      </candidateList>
      <explain>文本全半角错误。</explain>
      <paraID>4727E631</paraID>
      <start>26</start>
      <end>27</end>
      <status>unmodified</status>
      <modifiedWord/>
      <trackRevisions>false</trackRevisions>
    </reviewItem>
    <reviewItem>
      <errorID>b3e9e084-90b7-4599-81bf-cfeb5fb1e327</errorID>
      <errorWord>,</errorWord>
      <group>L1_Format</group>
      <groupName>格式问题</groupName>
      <ability>L2_HalfPunc</ability>
      <abilityName>全半角检查</abilityName>
      <candidateList>
        <item>，</item>
      </candidateList>
      <explain>文本全半角错误。</explain>
      <paraID>4727E631</paraID>
      <start>62</start>
      <end>63</end>
      <status>unmodified</status>
      <modifiedWord/>
      <trackRevisions>false</trackRevisions>
    </reviewItem>
    <reviewItem>
      <errorID>62972e52-2468-4660-8d98-331ab410bfea</errorID>
      <errorWord>:</errorWord>
      <group>L1_Format</group>
      <groupName>格式问题</groupName>
      <ability>L2_HalfPunc</ability>
      <abilityName>全半角检查</abilityName>
      <candidateList>
        <item>：</item>
      </candidateList>
      <explain>文本全半角错误。</explain>
      <paraID>5E58D1C2</paraID>
      <start>28</start>
      <end>29</end>
      <status>unmodified</status>
      <modifiedWord/>
      <trackRevisions>false</trackRevisions>
    </reviewItem>
    <reviewItem>
      <errorID>5b0ca51f-2059-420b-b9f7-bf337bd985f0</errorID>
      <errorWord>,</errorWord>
      <group>L1_Format</group>
      <groupName>格式问题</groupName>
      <ability>L2_HalfPunc</ability>
      <abilityName>全半角检查</abilityName>
      <candidateList>
        <item>，</item>
      </candidateList>
      <explain>文本全半角错误。</explain>
      <paraID>5E58D1C2</paraID>
      <start>65</start>
      <end>66</end>
      <status>unmodified</status>
      <modifiedWord/>
      <trackRevisions>false</trackRevisions>
    </reviewItem>
    <reviewItem>
      <errorID>63c04e7f-e5bb-4f3b-90a5-17d3464309e0</errorID>
      <errorWord>孤儿</errorWord>
      <group>L1_Sensitive</group>
      <groupName>敏感问题</groupName>
      <ability>L2_UserSensitive</ability>
      <abilityName>自定义敏感词</abilityName>
      <candidateList/>
      <explain>来自自定义敏感词库。</explain>
      <paraID>5E58D1C2</paraID>
      <start>76</start>
      <end>78</end>
      <status>ignored</status>
      <modifiedWord/>
      <trackRevisions>false</trackRevisions>
    </reviewItem>
    <reviewItem>
      <errorID>b4f1cbd4-2317-4b80-b7a0-37c90759ecb9</errorID>
      <errorWord>:</errorWord>
      <group>L1_Format</group>
      <groupName>格式问题</groupName>
      <ability>L2_HalfPunc</ability>
      <abilityName>全半角检查</abilityName>
      <candidateList>
        <item>：</item>
      </candidateList>
      <explain>文本全半角错误。</explain>
      <paraID>16D54E2E</paraID>
      <start>28</start>
      <end>29</end>
      <status>unmodified</status>
      <modifiedWord/>
      <trackRevisions>false</trackRevisions>
    </reviewItem>
    <reviewItem>
      <errorID>15bb4a62-1528-4df0-8a50-3d6d1394cdef</errorID>
      <errorWord>,</errorWord>
      <group>L1_Format</group>
      <groupName>格式问题</groupName>
      <ability>L2_HalfPunc</ability>
      <abilityName>全半角检查</abilityName>
      <candidateList>
        <item>，</item>
      </candidateList>
      <explain>文本全半角错误。</explain>
      <paraID>16D54E2E</paraID>
      <start>67</start>
      <end>68</end>
      <status>unmodified</status>
      <modifiedWord/>
      <trackRevisions>false</trackRevisions>
    </reviewItem>
    <reviewItem>
      <errorID>c30f1eb5-cbc6-4546-b5f8-688a619659a2</errorID>
      <errorWord>:</errorWord>
      <group>L1_Format</group>
      <groupName>格式问题</groupName>
      <ability>L2_HalfPunc</ability>
      <abilityName>全半角检查</abilityName>
      <candidateList>
        <item>：</item>
      </candidateList>
      <explain>文本全半角错误。</explain>
      <paraID>37821896</paraID>
      <start>26</start>
      <end>27</end>
      <status>unmodified</status>
      <modifiedWord/>
      <trackRevisions>false</trackRevisions>
    </reviewItem>
    <reviewItem>
      <errorID>c9b0daaa-1bd1-4f4d-8de8-96b52d3558cb</errorID>
      <errorWord>,</errorWord>
      <group>L1_Format</group>
      <groupName>格式问题</groupName>
      <ability>L2_HalfPunc</ability>
      <abilityName>全半角检查</abilityName>
      <candidateList>
        <item>，</item>
      </candidateList>
      <explain>文本全半角错误。</explain>
      <paraID>37821896</paraID>
      <start>64</start>
      <end>65</end>
      <status>unmodified</status>
      <modifiedWord/>
      <trackRevisions>false</trackRevisions>
    </reviewItem>
    <reviewItem>
      <errorID>d2d272bd-8bdf-4bf8-a3f7-e87fd7a2fde3</errorID>
      <errorWord>:</errorWord>
      <group>L1_Format</group>
      <groupName>格式问题</groupName>
      <ability>L2_HalfPunc</ability>
      <abilityName>全半角检查</abilityName>
      <candidateList>
        <item>：</item>
      </candidateList>
      <explain>文本全半角错误。</explain>
      <paraID>17A2F894</paraID>
      <start>32</start>
      <end>33</end>
      <status>unmodified</status>
      <modifiedWord/>
      <trackRevisions>false</trackRevisions>
    </reviewItem>
    <reviewItem>
      <errorID>ceefce55-d640-4886-87ab-11bfccffa01f</errorID>
      <errorWord>,</errorWord>
      <group>L1_Format</group>
      <groupName>格式问题</groupName>
      <ability>L2_HalfPunc</ability>
      <abilityName>全半角检查</abilityName>
      <candidateList>
        <item>，</item>
      </candidateList>
      <explain>文本全半角错误。</explain>
      <paraID>17A2F894</paraID>
      <start>70</start>
      <end>71</end>
      <status>unmodified</status>
      <modifiedWord/>
      <trackRevisions>false</trackRevisions>
    </reviewItem>
    <reviewItem>
      <errorID>8eac2a29-4112-4ad2-a814-4bbee41a7d26</errorID>
      <errorWord>:</errorWord>
      <group>L1_Format</group>
      <groupName>格式问题</groupName>
      <ability>L2_HalfPunc</ability>
      <abilityName>全半角检查</abilityName>
      <candidateList>
        <item>：</item>
      </candidateList>
      <explain>文本全半角错误。</explain>
      <paraID>32625A14</paraID>
      <start>29</start>
      <end>30</end>
      <status>unmodified</status>
      <modifiedWord/>
      <trackRevisions>false</trackRevisions>
    </reviewItem>
    <reviewItem>
      <errorID>1774a221-b8d7-4499-b04f-7230ae4fc5c0</errorID>
      <errorWord>,</errorWord>
      <group>L1_Format</group>
      <groupName>格式问题</groupName>
      <ability>L2_HalfPunc</ability>
      <abilityName>全半角检查</abilityName>
      <candidateList>
        <item>，</item>
      </candidateList>
      <explain>文本全半角错误。</explain>
      <paraID>32625A14</paraID>
      <start>68</start>
      <end>69</end>
      <status>unmodified</status>
      <modifiedWord/>
      <trackRevisions>false</trackRevisions>
    </reviewItem>
    <reviewItem>
      <errorID>915d8015-2fe1-4db2-b7af-1226617999ae</errorID>
      <errorWord>:</errorWord>
      <group>L1_Format</group>
      <groupName>格式问题</groupName>
      <ability>L2_HalfPunc</ability>
      <abilityName>全半角检查</abilityName>
      <candidateList>
        <item>：</item>
      </candidateList>
      <explain>文本全半角错误。</explain>
      <paraID>4185B7ED</paraID>
      <start>33</start>
      <end>34</end>
      <status>unmodified</status>
      <modifiedWord/>
      <trackRevisions>false</trackRevisions>
    </reviewItem>
    <reviewItem>
      <errorID>afe4aa56-adf5-49c3-8c75-470e706555cd</errorID>
      <errorWord>,</errorWord>
      <group>L1_Format</group>
      <groupName>格式问题</groupName>
      <ability>L2_HalfPunc</ability>
      <abilityName>全半角检查</abilityName>
      <candidateList>
        <item>，</item>
      </candidateList>
      <explain>文本全半角错误。</explain>
      <paraID>4185B7ED</paraID>
      <start>73</start>
      <end>74</end>
      <status>unmodified</status>
      <modifiedWord/>
      <trackRevisions>false</trackRevisions>
    </reviewItem>
    <reviewItem>
      <errorID>4ef6331b-566c-4963-8a79-575bf4c8c2fd</errorID>
      <errorWord>:</errorWord>
      <group>L1_Format</group>
      <groupName>格式问题</groupName>
      <ability>L2_HalfPunc</ability>
      <abilityName>全半角检查</abilityName>
      <candidateList>
        <item>：</item>
      </candidateList>
      <explain>文本全半角错误。</explain>
      <paraID>289E5722</paraID>
      <start>36</start>
      <end>37</end>
      <status>unmodified</status>
      <modifiedWord/>
      <trackRevisions>false</trackRevisions>
    </reviewItem>
    <reviewItem>
      <errorID>0e3115b3-75fa-4df8-9659-177acc5a5d37</errorID>
      <errorWord>,</errorWord>
      <group>L1_Format</group>
      <groupName>格式问题</groupName>
      <ability>L2_HalfPunc</ability>
      <abilityName>全半角检查</abilityName>
      <candidateList>
        <item>，</item>
      </candidateList>
      <explain>文本全半角错误。</explain>
      <paraID>289E5722</paraID>
      <start>74</start>
      <end>75</end>
      <status>unmodified</status>
      <modifiedWord/>
      <trackRevisions>false</trackRevisions>
    </reviewItem>
    <reviewItem>
      <errorID>7f25a6b1-d2da-484c-b69c-9540fc3fb1d0</errorID>
      <errorWord>:</errorWord>
      <group>L1_Format</group>
      <groupName>格式问题</groupName>
      <ability>L2_HalfPunc</ability>
      <abilityName>全半角检查</abilityName>
      <candidateList>
        <item>：</item>
      </candidateList>
      <explain>文本全半角错误。</explain>
      <paraID>18F6DAE8</paraID>
      <start>38</start>
      <end>39</end>
      <status>unmodified</status>
      <modifiedWord/>
      <trackRevisions>false</trackRevisions>
    </reviewItem>
    <reviewItem>
      <errorID>3d575b6b-8579-44e1-9540-42216fbbfdd7</errorID>
      <errorWord>,</errorWord>
      <group>L1_Format</group>
      <groupName>格式问题</groupName>
      <ability>L2_HalfPunc</ability>
      <abilityName>全半角检查</abilityName>
      <candidateList>
        <item>，</item>
      </candidateList>
      <explain>文本全半角错误。</explain>
      <paraID>18F6DAE8</paraID>
      <start>80</start>
      <end>81</end>
      <status>unmodified</status>
      <modifiedWord/>
      <trackRevisions>false</trackRevisions>
    </reviewItem>
    <reviewItem>
      <errorID>d9f4f1bb-8a3b-44aa-9481-c7ee8abbf683</errorID>
      <errorWord>:</errorWord>
      <group>L1_Format</group>
      <groupName>格式问题</groupName>
      <ability>L2_HalfPunc</ability>
      <abilityName>全半角检查</abilityName>
      <candidateList>
        <item>：</item>
      </candidateList>
      <explain>文本全半角错误。</explain>
      <paraID>4A40EC03</paraID>
      <start>38</start>
      <end>39</end>
      <status>unmodified</status>
      <modifiedWord/>
      <trackRevisions>false</trackRevisions>
    </reviewItem>
    <reviewItem>
      <errorID>80747264-8689-442c-b623-1836696a9b49</errorID>
      <errorWord>,</errorWord>
      <group>L1_Format</group>
      <groupName>格式问题</groupName>
      <ability>L2_HalfPunc</ability>
      <abilityName>全半角检查</abilityName>
      <candidateList>
        <item>，</item>
      </candidateList>
      <explain>文本全半角错误。</explain>
      <paraID>4A40EC03</paraID>
      <start>80</start>
      <end>81</end>
      <status>unmodified</status>
      <modifiedWord/>
      <trackRevisions>false</trackRevisions>
    </reviewItem>
    <reviewItem>
      <errorID>9dda82ed-5e68-47af-8341-e1884a62eecb</errorID>
      <errorWord>:</errorWord>
      <group>L1_Format</group>
      <groupName>格式问题</groupName>
      <ability>L2_HalfPunc</ability>
      <abilityName>全半角检查</abilityName>
      <candidateList>
        <item>：</item>
      </candidateList>
      <explain>文本全半角错误。</explain>
      <paraID> 3CAAA61</paraID>
      <start>31</start>
      <end>32</end>
      <status>unmodified</status>
      <modifiedWord/>
      <trackRevisions>false</trackRevisions>
    </reviewItem>
    <reviewItem>
      <errorID>8648218d-9860-4b68-8bd1-dbf605f11a01</errorID>
      <errorWord>,</errorWord>
      <group>L1_Format</group>
      <groupName>格式问题</groupName>
      <ability>L2_HalfPunc</ability>
      <abilityName>全半角检查</abilityName>
      <candidateList>
        <item>，</item>
      </candidateList>
      <explain>文本全半角错误。</explain>
      <paraID> 3CAAA61</paraID>
      <start>70</start>
      <end>71</end>
      <status>unmodified</status>
      <modifiedWord/>
      <trackRevisions>false</trackRevisions>
    </reviewItem>
    <reviewItem>
      <errorID>4fdd970c-7a95-4b3d-8a22-80e80082718e</errorID>
      <errorWord>:</errorWord>
      <group>L1_Format</group>
      <groupName>格式问题</groupName>
      <ability>L2_HalfPunc</ability>
      <abilityName>全半角检查</abilityName>
      <candidateList>
        <item>：</item>
      </candidateList>
      <explain>文本全半角错误。</explain>
      <paraID> D07F950</paraID>
      <start>41</start>
      <end>42</end>
      <status>unmodified</status>
      <modifiedWord/>
      <trackRevisions>false</trackRevisions>
    </reviewItem>
    <reviewItem>
      <errorID>e8619051-80c6-479a-949b-256a34022979</errorID>
      <errorWord>,</errorWord>
      <group>L1_Format</group>
      <groupName>格式问题</groupName>
      <ability>L2_HalfPunc</ability>
      <abilityName>全半角检查</abilityName>
      <candidateList>
        <item>，</item>
      </candidateList>
      <explain>文本全半角错误。</explain>
      <paraID> D07F950</paraID>
      <start>79</start>
      <end>80</end>
      <status>unmodified</status>
      <modifiedWord/>
      <trackRevisions>false</trackRevisions>
    </reviewItem>
    <reviewItem>
      <errorID>a74bc0d1-998e-41e2-a25c-67b8c4c0fbd7</errorID>
      <errorWord>:</errorWord>
      <group>L1_Format</group>
      <groupName>格式问题</groupName>
      <ability>L2_HalfPunc</ability>
      <abilityName>全半角检查</abilityName>
      <candidateList>
        <item>：</item>
      </candidateList>
      <explain>文本全半角错误。</explain>
      <paraID>64507440</paraID>
      <start>41</start>
      <end>42</end>
      <status>unmodified</status>
      <modifiedWord/>
      <trackRevisions>false</trackRevisions>
    </reviewItem>
    <reviewItem>
      <errorID>a4627c4d-2223-4498-9ab9-74ce960dc45e</errorID>
      <errorWord>,</errorWord>
      <group>L1_Format</group>
      <groupName>格式问题</groupName>
      <ability>L2_HalfPunc</ability>
      <abilityName>全半角检查</abilityName>
      <candidateList>
        <item>，</item>
      </candidateList>
      <explain>文本全半角错误。</explain>
      <paraID>64507440</paraID>
      <start>80</start>
      <end>81</end>
      <status>unmodified</status>
      <modifiedWord/>
      <trackRevisions>false</trackRevisions>
    </reviewItem>
    <reviewItem>
      <errorID>a02b4965-dd4f-403b-ada5-90173dfccff3</errorID>
      <errorWord>:</errorWord>
      <group>L1_Format</group>
      <groupName>格式问题</groupName>
      <ability>L2_HalfPunc</ability>
      <abilityName>全半角检查</abilityName>
      <candidateList>
        <item>：</item>
      </candidateList>
      <explain>文本全半角错误。</explain>
      <paraID> BA87B54</paraID>
      <start>35</start>
      <end>36</end>
      <status>unmodified</status>
      <modifiedWord/>
      <trackRevisions>false</trackRevisions>
    </reviewItem>
    <reviewItem>
      <errorID>a53b8bab-a3ba-4b76-a85d-29e6fe5a1c97</errorID>
      <errorWord>,</errorWord>
      <group>L1_Format</group>
      <groupName>格式问题</groupName>
      <ability>L2_HalfPunc</ability>
      <abilityName>全半角检查</abilityName>
      <candidateList>
        <item>，</item>
      </candidateList>
      <explain>文本全半角错误。</explain>
      <paraID> BA87B54</paraID>
      <start>74</start>
      <end>75</end>
      <status>unmodified</status>
      <modifiedWord/>
      <trackRevisions>false</trackRevisions>
    </reviewItem>
    <reviewItem>
      <errorID>068dbd23-86c3-4fd3-98bd-0d81838e93f4</errorID>
      <errorWord>:</errorWord>
      <group>L1_Format</group>
      <groupName>格式问题</groupName>
      <ability>L2_HalfPunc</ability>
      <abilityName>全半角检查</abilityName>
      <candidateList>
        <item>：</item>
      </candidateList>
      <explain>文本全半角错误。</explain>
      <paraID>338550A8</paraID>
      <start>35</start>
      <end>36</end>
      <status>unmodified</status>
      <modifiedWord/>
      <trackRevisions>false</trackRevisions>
    </reviewItem>
    <reviewItem>
      <errorID>9593b634-a30a-4dc5-a733-408a180deec9</errorID>
      <errorWord>,</errorWord>
      <group>L1_Format</group>
      <groupName>格式问题</groupName>
      <ability>L2_HalfPunc</ability>
      <abilityName>全半角检查</abilityName>
      <candidateList>
        <item>，</item>
      </candidateList>
      <explain>文本全半角错误。</explain>
      <paraID>338550A8</paraID>
      <start>74</start>
      <end>75</end>
      <status>unmodified</status>
      <modifiedWord/>
      <trackRevisions>false</trackRevisions>
    </reviewItem>
    <reviewItem>
      <errorID>0c80fce6-04c0-4602-8b7f-36a9f0584830</errorID>
      <errorWord>:</errorWord>
      <group>L1_Format</group>
      <groupName>格式问题</groupName>
      <ability>L2_HalfPunc</ability>
      <abilityName>全半角检查</abilityName>
      <candidateList>
        <item>：</item>
      </candidateList>
      <explain>文本全半角错误。</explain>
      <paraID>1D1ECEA4</paraID>
      <start>43</start>
      <end>44</end>
      <status>unmodified</status>
      <modifiedWord/>
      <trackRevisions>false</trackRevisions>
    </reviewItem>
    <reviewItem>
      <errorID>54cad192-43d4-4fc2-a1a2-0b4e67faf83f</errorID>
      <errorWord>,</errorWord>
      <group>L1_Format</group>
      <groupName>格式问题</groupName>
      <ability>L2_HalfPunc</ability>
      <abilityName>全半角检查</abilityName>
      <candidateList>
        <item>，</item>
      </candidateList>
      <explain>文本全半角错误。</explain>
      <paraID>1D1ECEA4</paraID>
      <start>82</start>
      <end>83</end>
      <status>unmodified</status>
      <modifiedWord/>
      <trackRevisions>false</trackRevisions>
    </reviewItem>
    <reviewItem>
      <errorID>094bcd8d-10d3-4eab-9814-34ba06719a11</errorID>
      <errorWord>:</errorWord>
      <group>L1_Format</group>
      <groupName>格式问题</groupName>
      <ability>L2_HalfPunc</ability>
      <abilityName>全半角检查</abilityName>
      <candidateList>
        <item>：</item>
      </candidateList>
      <explain>文本全半角错误。</explain>
      <paraID>5D6AAA6C</paraID>
      <start>32</start>
      <end>33</end>
      <status>unmodified</status>
      <modifiedWord/>
      <trackRevisions>false</trackRevisions>
    </reviewItem>
    <reviewItem>
      <errorID>0bf1e497-f5d6-4387-8df3-6afaddbc3171</errorID>
      <errorWord>,</errorWord>
      <group>L1_Format</group>
      <groupName>格式问题</groupName>
      <ability>L2_HalfPunc</ability>
      <abilityName>全半角检查</abilityName>
      <candidateList>
        <item>，</item>
      </candidateList>
      <explain>文本全半角错误。</explain>
      <paraID>5D6AAA6C</paraID>
      <start>69</start>
      <end>70</end>
      <status>unmodified</status>
      <modifiedWord/>
      <trackRevisions>false</trackRevisions>
    </reviewItem>
    <reviewItem>
      <errorID>7a6f8036-6bb4-40f9-92a9-1b46fb6d28a2</errorID>
      <errorWord>:</errorWord>
      <group>L1_Format</group>
      <groupName>格式问题</groupName>
      <ability>L2_HalfPunc</ability>
      <abilityName>全半角检查</abilityName>
      <candidateList>
        <item>：</item>
      </candidateList>
      <explain>文本全半角错误。</explain>
      <paraID>6D52FDDF</paraID>
      <start>32</start>
      <end>33</end>
      <status>unmodified</status>
      <modifiedWord/>
      <trackRevisions>false</trackRevisions>
    </reviewItem>
    <reviewItem>
      <errorID>91717313-af48-4719-8a36-a92900ee208d</errorID>
      <errorWord>,</errorWord>
      <group>L1_Format</group>
      <groupName>格式问题</groupName>
      <ability>L2_HalfPunc</ability>
      <abilityName>全半角检查</abilityName>
      <candidateList>
        <item>，</item>
      </candidateList>
      <explain>文本全半角错误。</explain>
      <paraID>6D52FDDF</paraID>
      <start>68</start>
      <end>69</end>
      <status>unmodified</status>
      <modifiedWord/>
      <trackRevisions>false</trackRevisions>
    </reviewItem>
    <reviewItem>
      <errorID>246e796a-88b1-40c9-b16f-f543f33197fd</errorID>
      <errorWord>:</errorWord>
      <group>L1_Format</group>
      <groupName>格式问题</groupName>
      <ability>L2_HalfPunc</ability>
      <abilityName>全半角检查</abilityName>
      <candidateList>
        <item>：</item>
      </candidateList>
      <explain>文本全半角错误。</explain>
      <paraID>5D2FCC84</paraID>
      <start>33</start>
      <end>34</end>
      <status>unmodified</status>
      <modifiedWord/>
      <trackRevisions>false</trackRevisions>
    </reviewItem>
    <reviewItem>
      <errorID>ff85bf07-c195-4173-b3f5-79c860f8964c</errorID>
      <errorWord>,</errorWord>
      <group>L1_Format</group>
      <groupName>格式问题</groupName>
      <ability>L2_HalfPunc</ability>
      <abilityName>全半角检查</abilityName>
      <candidateList>
        <item>，</item>
      </candidateList>
      <explain>文本全半角错误。</explain>
      <paraID>5D2FCC84</paraID>
      <start>69</start>
      <end>70</end>
      <status>unmodified</status>
      <modifiedWord/>
      <trackRevisions>false</trackRevisions>
    </reviewItem>
    <reviewItem>
      <errorID>aba8af55-e1a3-4ac2-b060-95cc3324f272</errorID>
      <errorWord>:</errorWord>
      <group>L1_Format</group>
      <groupName>格式问题</groupName>
      <ability>L2_HalfPunc</ability>
      <abilityName>全半角检查</abilityName>
      <candidateList>
        <item>：</item>
      </candidateList>
      <explain>文本全半角错误。</explain>
      <paraID>387CAF2C</paraID>
      <start>38</start>
      <end>39</end>
      <status>unmodified</status>
      <modifiedWord/>
      <trackRevisions>false</trackRevisions>
    </reviewItem>
    <reviewItem>
      <errorID>a367377b-bd57-4efd-9820-bb47c0520aeb</errorID>
      <errorWord>,</errorWord>
      <group>L1_Format</group>
      <groupName>格式问题</groupName>
      <ability>L2_HalfPunc</ability>
      <abilityName>全半角检查</abilityName>
      <candidateList>
        <item>，</item>
      </candidateList>
      <explain>文本全半角错误。</explain>
      <paraID>387CAF2C</paraID>
      <start>74</start>
      <end>75</end>
      <status>unmodified</status>
      <modifiedWord/>
      <trackRevisions>false</trackRevisions>
    </reviewItem>
    <reviewItem>
      <errorID>e112423a-ab9c-4601-b64e-79854acdc98b</errorID>
      <errorWord>:</errorWord>
      <group>L1_Format</group>
      <groupName>格式问题</groupName>
      <ability>L2_HalfPunc</ability>
      <abilityName>全半角检查</abilityName>
      <candidateList>
        <item>：</item>
      </candidateList>
      <explain>文本全半角错误。</explain>
      <paraID>5C1D91B9</paraID>
      <start>29</start>
      <end>30</end>
      <status>unmodified</status>
      <modifiedWord/>
      <trackRevisions>false</trackRevisions>
    </reviewItem>
    <reviewItem>
      <errorID>62623698-4049-499a-8cb9-fb073b50fb91</errorID>
      <errorWord>,</errorWord>
      <group>L1_Format</group>
      <groupName>格式问题</groupName>
      <ability>L2_HalfPunc</ability>
      <abilityName>全半角检查</abilityName>
      <candidateList>
        <item>，</item>
      </candidateList>
      <explain>文本全半角错误。</explain>
      <paraID>5C1D91B9</paraID>
      <start>66</start>
      <end>67</end>
      <status>unmodified</status>
      <modifiedWord/>
      <trackRevisions>false</trackRevisions>
    </reviewItem>
    <reviewItem>
      <errorID>93bf38f3-ee50-4070-a3c3-8d0f4f6371ea</errorID>
      <errorWord>:</errorWord>
      <group>L1_Format</group>
      <groupName>格式问题</groupName>
      <ability>L2_HalfPunc</ability>
      <abilityName>全半角检查</abilityName>
      <candidateList>
        <item>：</item>
      </candidateList>
      <explain>文本全半角错误。</explain>
      <paraID>23B9426E</paraID>
      <start>39</start>
      <end>40</end>
      <status>unmodified</status>
      <modifiedWord/>
      <trackRevisions>false</trackRevisions>
    </reviewItem>
    <reviewItem>
      <errorID>eeb443bd-6a47-4fca-b8bc-6186aba8ba2a</errorID>
      <errorWord>,</errorWord>
      <group>L1_Format</group>
      <groupName>格式问题</groupName>
      <ability>L2_HalfPunc</ability>
      <abilityName>全半角检查</abilityName>
      <candidateList>
        <item>，</item>
      </candidateList>
      <explain>文本全半角错误。</explain>
      <paraID>23B9426E</paraID>
      <start>79</start>
      <end>80</end>
      <status>unmodified</status>
      <modifiedWord/>
      <trackRevisions>false</trackRevisions>
    </reviewItem>
    <reviewItem>
      <errorID>2afa7c37-5c6f-4b3d-ab0c-b5478d946bf0</errorID>
      <errorWord>,</errorWord>
      <group>L1_Format</group>
      <groupName>格式问题</groupName>
      <ability>L2_HalfPunc</ability>
      <abilityName>全半角检查</abilityName>
      <candidateList>
        <item>，</item>
      </candidateList>
      <explain>文本全半角错误。</explain>
      <paraID> 8AC9E4B</paraID>
      <start>368</start>
      <end>369</end>
      <status>unmodified</status>
      <modifiedWord/>
      <trackRevisions>false</trackRevisions>
    </reviewItem>
    <reviewItem>
      <errorID>2243591e-cc9b-412b-b8cd-f65752563d29</errorID>
      <errorWord>大</errorWord>
      <group>L1_Word</group>
      <groupName>字词问题</groupName>
      <ability>L2_Typo</ability>
      <abilityName>字词错误</abilityName>
      <candidateList>
        <item>大对</item>
      </candidateList>
      <explain/>
      <paraID> 8AC9E4B</paraID>
      <start>872</start>
      <end>874</end>
      <status>modified</status>
      <modifiedWord>大对</modifiedWord>
      <trackRevisions>false</trackRevisions>
    </reviewItem>
    <reviewItem>
      <errorID>81feb8d7-9377-4581-8dbb-e7779662a7f3</errorID>
      <errorWord>,</errorWord>
      <group>L1_Format</group>
      <groupName>格式问题</groupName>
      <ability>L2_HalfPunc</ability>
      <abilityName>全半角检查</abilityName>
      <candidateList>
        <item>，</item>
      </candidateList>
      <explain>文本全半角错误。</explain>
      <paraID>22802065</paraID>
      <start>139</start>
      <end>140</end>
      <status>unmodified</status>
      <modifiedWord/>
      <trackRevisions>false</trackRevisions>
    </reviewItem>
    <reviewItem>
      <errorID>40a1989b-01de-4a75-b1d1-ec1ac2a74433</errorID>
      <errorWord>.</errorWord>
      <group>L1_Format</group>
      <groupName>格式问题</groupName>
      <ability>L2_HalfPunc</ability>
      <abilityName>全半角检查</abilityName>
      <candidateList>
        <item>。</item>
      </candidateList>
      <explain>文本全半角错误。</explain>
      <paraID>22802065</paraID>
      <start>244</start>
      <end>245</end>
      <status>unmodified</status>
      <modifiedWord/>
      <trackRevisions>false</trackRevisions>
    </reviewItem>
    <reviewItem>
      <errorID>21e6d8cd-eba2-402c-9208-c88780800c86</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7CBE7289</paraID>
      <start>0</start>
      <end>2</end>
      <status>modified</status>
      <modifiedWord>1.</modifiedWord>
      <trackRevisions>false</trackRevisions>
    </reviewItem>
    <reviewItem>
      <errorID>3084758a-69af-400e-b9d5-2b3098c31dce</errorID>
      <errorWord>-</errorWord>
      <group>L1_Format</group>
      <groupName>格式问题</groupName>
      <ability>L2_HalfPunc</ability>
      <abilityName>全半角检查</abilityName>
      <candidateList>
        <item>－</item>
      </candidateList>
      <explain>文本全半角错误。</explain>
      <paraID>2E223137</paraID>
      <start>6</start>
      <end>7</end>
      <status>unmodified</status>
      <modifiedWord/>
      <trackRevisions>false</trackRevisions>
    </reviewItem>
    <reviewItem>
      <errorID>f42cb145-5805-402c-8c0d-9669f0af024f</errorID>
      <errorWord>-</errorWord>
      <group>L1_Format</group>
      <groupName>格式问题</groupName>
      <ability>L2_HalfPunc</ability>
      <abilityName>全半角检查</abilityName>
      <candidateList>
        <item>－</item>
      </candidateList>
      <explain>文本全半角错误。</explain>
      <paraID>3F92159A</paraID>
      <start>6</start>
      <end>7</end>
      <status>unmodified</status>
      <modifiedWord/>
      <trackRevisions>false</trackRevisions>
    </reviewItem>
    <reviewItem>
      <errorID>e78e2e62-8eac-4c29-afc1-e3fe28abb1d2</errorID>
      <errorWord>-</errorWord>
      <group>L1_Format</group>
      <groupName>格式问题</groupName>
      <ability>L2_HalfPunc</ability>
      <abilityName>全半角检查</abilityName>
      <candidateList>
        <item>－</item>
      </candidateList>
      <explain>文本全半角错误。</explain>
      <paraID>4CB046B0</paraID>
      <start>6</start>
      <end>7</end>
      <status>unmodified</status>
      <modifiedWord/>
      <trackRevisions>false</trackRevisions>
    </reviewItem>
    <reviewItem>
      <errorID>07b42ab9-12d9-4cb5-8dd3-73065371b22f</errorID>
      <errorWord>-</errorWord>
      <group>L1_Format</group>
      <groupName>格式问题</groupName>
      <ability>L2_HalfPunc</ability>
      <abilityName>全半角检查</abilityName>
      <candidateList>
        <item>－</item>
      </candidateList>
      <explain>文本全半角错误。</explain>
      <paraID>217CB937</paraID>
      <start>6</start>
      <end>7</end>
      <status>unmodified</status>
      <modifiedWord/>
      <trackRevisions>false</trackRevisions>
    </reviewItem>
    <reviewItem>
      <errorID>b88ff485-398f-4a47-b2bf-27db5d269e37</errorID>
      <errorWord>-</errorWord>
      <group>L1_Format</group>
      <groupName>格式问题</groupName>
      <ability>L2_HalfPunc</ability>
      <abilityName>全半角检查</abilityName>
      <candidateList>
        <item>－</item>
      </candidateList>
      <explain>文本全半角错误。</explain>
      <paraID>56C04AFD</paraID>
      <start>6</start>
      <end>7</end>
      <status>unmodified</status>
      <modifiedWord/>
      <trackRevisions>false</trackRevisions>
    </reviewItem>
    <reviewItem>
      <errorID>9e752c3e-357f-4bec-a7e9-82c546989aa5</errorID>
      <errorWord>,</errorWord>
      <group>L1_Format</group>
      <groupName>格式问题</groupName>
      <ability>L2_HalfPunc</ability>
      <abilityName>全半角检查</abilityName>
      <candidateList>
        <item>，</item>
      </candidateList>
      <explain>文本全半角错误。</explain>
      <paraID>630AC381</paraID>
      <start>21</start>
      <end>22</end>
      <status>unmodified</status>
      <modifiedWord/>
      <trackRevisions>false</trackRevisions>
    </reviewItem>
    <reviewItem>
      <errorID>1d799b8b-95b7-4816-9959-62b2d52f6daa</errorID>
      <errorWord>孤儿</errorWord>
      <group>L1_Sensitive</group>
      <groupName>敏感问题</groupName>
      <ability>L2_UserSensitive</ability>
      <abilityName>自定义敏感词</abilityName>
      <candidateList/>
      <explain>来自自定义敏感词库。</explain>
      <paraID>40429D1D</paraID>
      <start>78</start>
      <end>80</end>
      <status>ignored</status>
      <modifiedWord/>
      <trackRevisions>false</trackRevisions>
    </reviewItem>
    <reviewItem>
      <errorID>1d869268-890c-4ad4-9b58-a30840c1d14a</errorID>
      <errorWord>孤儿</errorWord>
      <group>L1_Sensitive</group>
      <groupName>敏感问题</groupName>
      <ability>L2_UserSensitive</ability>
      <abilityName>自定义敏感词</abilityName>
      <candidateList/>
      <explain>来自自定义敏感词库。</explain>
      <paraID>40429D1D</paraID>
      <start>224</start>
      <end>226</end>
      <status>ignored</status>
      <modifiedWord/>
      <trackRevisions>false</trackRevisions>
    </reviewItem>
    <reviewItem>
      <errorID>882ea927-ac2a-4700-9ed7-6512755b45f7</errorID>
      <errorWord>孤儿</errorWord>
      <group>L1_Sensitive</group>
      <groupName>敏感问题</groupName>
      <ability>L2_UserSensitive</ability>
      <abilityName>自定义敏感词</abilityName>
      <candidateList/>
      <explain>来自自定义敏感词库。</explain>
      <paraID>40429D1D</paraID>
      <start>245</start>
      <end>247</end>
      <status>ignored</status>
      <modifiedWord/>
      <trackRevisions>false</trackRevisions>
    </reviewItem>
    <reviewItem>
      <errorID>fba3ebc4-647c-480d-be14-3404caf47ba4</errorID>
      <errorWord>孤儿</errorWord>
      <group>L1_Sensitive</group>
      <groupName>敏感问题</groupName>
      <ability>L2_UserSensitive</ability>
      <abilityName>自定义敏感词</abilityName>
      <candidateList/>
      <explain>来自自定义敏感词库。</explain>
      <paraID>4D588FB3</paraID>
      <start>112</start>
      <end>114</end>
      <status>ignored</status>
      <modifiedWord/>
      <trackRevisions>false</trackRevisions>
    </reviewItem>
    <reviewItem>
      <errorID>42ab4716-272d-41d1-90c3-7de79fccbf5b</errorID>
      <errorWord>孤儿</errorWord>
      <group>L1_Sensitive</group>
      <groupName>敏感问题</groupName>
      <ability>L2_UserSensitive</ability>
      <abilityName>自定义敏感词</abilityName>
      <candidateList/>
      <explain>来自自定义敏感词库。</explain>
      <paraID>4D588FB3</paraID>
      <start>116</start>
      <end>118</end>
      <status>ignored</status>
      <modifiedWord/>
      <trackRevisions>false</trackRevisions>
    </reviewItem>
    <reviewItem>
      <errorID>397bc7d3-ac92-4fa7-9387-7edd5d943838</errorID>
      <errorWord>孤儿</errorWord>
      <group>L1_Sensitive</group>
      <groupName>敏感问题</groupName>
      <ability>L2_UserSensitive</ability>
      <abilityName>自定义敏感词</abilityName>
      <candidateList/>
      <explain>来自自定义敏感词库。</explain>
      <paraID>505652A3</paraID>
      <start>0</start>
      <end>2</end>
      <status>ignored</status>
      <modifiedWord/>
      <trackRevisions>false</trackRevisions>
    </reviewItem>
    <reviewItem>
      <errorID>73d1fb5d-9433-4c6f-b1a0-4273c57b7a58</errorID>
      <errorWord>孤儿</errorWord>
      <group>L1_Sensitive</group>
      <groupName>敏感问题</groupName>
      <ability>L2_UserSensitive</ability>
      <abilityName>自定义敏感词</abilityName>
      <candidateList/>
      <explain>来自自定义敏感词库。</explain>
      <paraID>7EE94D54</paraID>
      <start>0</start>
      <end>2</end>
      <status>ignored</status>
      <modifiedWord/>
      <trackRevisions>false</trackRevisions>
    </reviewItem>
    <reviewItem>
      <errorID>ab1feb3d-84f6-4018-8f1e-3f91817cfb67</errorID>
      <errorWord>孤儿</errorWord>
      <group>L1_Sensitive</group>
      <groupName>敏感问题</groupName>
      <ability>L2_UserSensitive</ability>
      <abilityName>自定义敏感词</abilityName>
      <candidateList/>
      <explain>来自自定义敏感词库。</explain>
      <paraID>5E8E2EB0</paraID>
      <start>60</start>
      <end>62</end>
      <status>ignored</status>
      <modifiedWord/>
      <trackRevisions>false</trackRevisions>
    </reviewItem>
    <reviewItem>
      <errorID>aa6a0f88-4941-42a7-a738-39acbf0618ae</errorID>
      <errorWord>孤儿</errorWord>
      <group>L1_Sensitive</group>
      <groupName>敏感问题</groupName>
      <ability>L2_UserSensitive</ability>
      <abilityName>自定义敏感词</abilityName>
      <candidateList/>
      <explain>来自自定义敏感词库。</explain>
      <paraID>623129BD</paraID>
      <start>64</start>
      <end>66</end>
      <status>ignored</status>
      <modifiedWord/>
      <trackRevisions>false</trackRevisions>
    </reviewItem>
    <reviewItem>
      <errorID>16b5c447-ea2f-43f9-82ee-a5e6adf6e02a</errorID>
      <errorWord>孤儿</errorWord>
      <group>L1_Sensitive</group>
      <groupName>敏感问题</groupName>
      <ability>L2_UserSensitive</ability>
      <abilityName>自定义敏感词</abilityName>
      <candidateList/>
      <explain>来自自定义敏感词库。</explain>
      <paraID>623129BD</paraID>
      <start>85</start>
      <end>87</end>
      <status>ignored</status>
      <modifiedWord/>
      <trackRevisions>false</trackRevisions>
    </reviewItem>
    <reviewItem>
      <errorID>91663509-03b2-4b68-9ad2-4d6565dc9402</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56E10F7E</paraID>
      <start>20</start>
      <end>21</end>
      <status>unmodified</status>
      <modifiedWord/>
      <trackRevisions>false</trackRevisions>
    </reviewItem>
    <reviewItem>
      <errorID>e9e0007b-dcba-4a93-9fd1-b5e27bb5364d</errorID>
      <errorWord>孤儿</errorWord>
      <group>L1_Sensitive</group>
      <groupName>敏感问题</groupName>
      <ability>L2_UserSensitive</ability>
      <abilityName>自定义敏感词</abilityName>
      <candidateList/>
      <explain>来自自定义敏感词库。</explain>
      <paraID>3382F5C9</paraID>
      <start>4</start>
      <end>6</end>
      <status>ignored</status>
      <modifiedWord/>
      <trackRevisions>false</trackRevisions>
    </reviewItem>
    <reviewItem>
      <errorID>d682fc0a-a87b-4a4c-a925-c3e446f6e1b9</errorID>
      <errorWord>孤儿</errorWord>
      <group>L1_Sensitive</group>
      <groupName>敏感问题</groupName>
      <ability>L2_UserSensitive</ability>
      <abilityName>自定义敏感词</abilityName>
      <candidateList/>
      <explain>来自自定义敏感词库。</explain>
      <paraID> 13AC526</paraID>
      <start>0</start>
      <end>2</end>
      <status>ignored</status>
      <modifiedWord/>
      <trackRevisions>false</trackRevisions>
    </reviewItem>
    <reviewItem>
      <errorID>e48e4d42-e8ef-4808-8967-5e10a59b22d3</errorID>
      <errorWord>孤儿</errorWord>
      <group>L1_Sensitive</group>
      <groupName>敏感问题</groupName>
      <ability>L2_UserSensitive</ability>
      <abilityName>自定义敏感词</abilityName>
      <candidateList/>
      <explain>来自自定义敏感词库。</explain>
      <paraID>2ABAB499</paraID>
      <start>7</start>
      <end>9</end>
      <status>ignored</status>
      <modifiedWord/>
      <trackRevisions>false</trackRevisions>
    </reviewItem>
    <reviewItem>
      <errorID>8917a049-e7b2-4943-8bed-40626dc38da6</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7637C0D1</paraID>
      <start>32</start>
      <end>33</end>
      <status>unmodified</status>
      <modifiedWord/>
      <trackRevisions>false</trackRevisions>
    </reviewItem>
    <reviewItem>
      <errorID>6d65c7bf-a055-4479-8744-2d6fb6a3d518</errorID>
      <errorWord>孤儿</errorWord>
      <group>L1_Sensitive</group>
      <groupName>敏感问题</groupName>
      <ability>L2_UserSensitive</ability>
      <abilityName>自定义敏感词</abilityName>
      <candidateList/>
      <explain>来自自定义敏感词库。</explain>
      <paraID>6DDC1EBE</paraID>
      <start>85</start>
      <end>87</end>
      <status>ignored</status>
      <modifiedWord/>
      <trackRevisions>false</trackRevisions>
    </reviewItem>
    <reviewItem>
      <errorID>eb6530c1-3c26-4cf6-b3b1-1824dabc656d</errorID>
      <errorWord>孤儿</errorWord>
      <group>L1_Sensitive</group>
      <groupName>敏感问题</groupName>
      <ability>L2_UserSensitive</ability>
      <abilityName>自定义敏感词</abilityName>
      <candidateList/>
      <explain>来自自定义敏感词库。</explain>
      <paraID>6DDC1EBE</paraID>
      <start>129</start>
      <end>131</end>
      <status>ignored</status>
      <modifiedWord/>
      <trackRevisions>false</trackRevisions>
    </reviewItem>
    <reviewItem>
      <errorID>49578834-af59-4e23-a0a9-6876babae33d</errorID>
      <errorWord>孤儿</errorWord>
      <group>L1_Sensitive</group>
      <groupName>敏感问题</groupName>
      <ability>L2_UserSensitive</ability>
      <abilityName>自定义敏感词</abilityName>
      <candidateList/>
      <explain>来自自定义敏感词库。</explain>
      <paraID> AC20E7B</paraID>
      <start>102</start>
      <end>104</end>
      <status>ignored</status>
      <modifiedWord/>
      <trackRevisions>false</trackRevisions>
    </reviewItem>
    <reviewItem>
      <errorID>ef2a4bea-9789-45cb-b001-70171969bade</errorID>
      <errorWord>孤儿</errorWord>
      <group>L1_Sensitive</group>
      <groupName>敏感问题</groupName>
      <ability>L2_UserSensitive</ability>
      <abilityName>自定义敏感词</abilityName>
      <candidateList/>
      <explain>来自自定义敏感词库。</explain>
      <paraID>17E6ACEF</paraID>
      <start>0</start>
      <end>2</end>
      <status>ignored</status>
      <modifiedWord/>
      <trackRevisions>false</trackRevisions>
    </reviewItem>
    <reviewItem>
      <errorID>84a2fab0-5344-4869-a04d-81236bfd0770</errorID>
      <errorWord>孤儿</errorWord>
      <group>L1_Sensitive</group>
      <groupName>敏感问题</groupName>
      <ability>L2_UserSensitive</ability>
      <abilityName>自定义敏感词</abilityName>
      <candidateList/>
      <explain>来自自定义敏感词库。</explain>
      <paraID>1F53FC75</paraID>
      <start>7</start>
      <end>9</end>
      <status>ignored</status>
      <modifiedWord/>
      <trackRevisions>false</trackRevisions>
    </reviewItem>
    <reviewItem>
      <errorID>762ea124-ce92-44b3-83e7-139c616e17cb</errorID>
      <errorWord>孤儿</errorWord>
      <group>L1_Sensitive</group>
      <groupName>敏感问题</groupName>
      <ability>L2_UserSensitive</ability>
      <abilityName>自定义敏感词</abilityName>
      <candidateList/>
      <explain>来自自定义敏感词库。</explain>
      <paraID>555C94F5</paraID>
      <start>0</start>
      <end>2</end>
      <status>ignored</status>
      <modifiedWord/>
      <trackRevisions>false</trackRevisions>
    </reviewItem>
    <reviewItem>
      <errorID>dd48c23c-7049-40ba-9dad-c5cbd117a11f</errorID>
      <errorWord>,</errorWord>
      <group>L1_Format</group>
      <groupName>格式问题</groupName>
      <ability>L2_HalfPunc</ability>
      <abilityName>全半角检查</abilityName>
      <candidateList>
        <item>，</item>
      </candidateList>
      <explain>文本全半角错误。</explain>
      <paraID>58E071A3</paraID>
      <start>10</start>
      <end>11</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a030b4-a1be-4942-a446-026f18a47b4e}">
  <ds:schemaRefs/>
</ds:datastoreItem>
</file>

<file path=docProps/app.xml><?xml version="1.0" encoding="utf-8"?>
<Properties xmlns="http://schemas.openxmlformats.org/officeDocument/2006/extended-properties" xmlns:vt="http://schemas.openxmlformats.org/officeDocument/2006/docPropsVTypes">
  <Template>Normal.dotm</Template>
  <Pages>63</Pages>
  <Words>9411</Words>
  <Characters>10605</Characters>
  <Lines>0</Lines>
  <Paragraphs>0</Paragraphs>
  <TotalTime>119</TotalTime>
  <ScaleCrop>false</ScaleCrop>
  <LinksUpToDate>false</LinksUpToDate>
  <CharactersWithSpaces>10613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2026-01-05T07:19:10Z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eyJoZGlkIjoiMTllOTU3NWE5NTYyYWZlNzg3ODI3Yjg0ODg2ZDBmOGYifQ==</vt:lpwstr>
  </property>
</Properties>
</file>