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4FBCD1">
      <w:bookmarkStart w:id="2" w:name="_GoBack"/>
    </w:p>
    <w:p w14:paraId="4375D5B8">
      <w:pPr>
        <w:spacing w:line="540" w:lineRule="exact"/>
        <w:jc w:val="center"/>
        <w:rPr>
          <w:rFonts w:hint="default" w:ascii="Times New Roman" w:hAnsi="Times New Roman" w:eastAsia="华文中宋" w:cs="Times New Roman"/>
          <w:b/>
          <w:kern w:val="0"/>
          <w:sz w:val="52"/>
          <w:szCs w:val="52"/>
        </w:rPr>
      </w:pPr>
    </w:p>
    <w:p w14:paraId="479DC3E3">
      <w:pPr>
        <w:spacing w:line="540" w:lineRule="exact"/>
        <w:rPr>
          <w:rFonts w:hint="default" w:ascii="Times New Roman" w:hAnsi="Times New Roman" w:eastAsia="华文中宋" w:cs="Times New Roman"/>
          <w:b/>
          <w:kern w:val="0"/>
          <w:sz w:val="52"/>
          <w:szCs w:val="52"/>
        </w:rPr>
      </w:pPr>
    </w:p>
    <w:p w14:paraId="1C46FF6E">
      <w:pPr>
        <w:spacing w:line="540" w:lineRule="exact"/>
        <w:jc w:val="center"/>
        <w:rPr>
          <w:rFonts w:hint="default" w:ascii="Times New Roman" w:hAnsi="Times New Roman" w:eastAsia="华文中宋" w:cs="Times New Roman"/>
          <w:b/>
          <w:kern w:val="0"/>
          <w:sz w:val="52"/>
          <w:szCs w:val="52"/>
        </w:rPr>
      </w:pPr>
    </w:p>
    <w:p w14:paraId="71C53E7B">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自然灾害应急能力提升工程基层防灾项目项目支出绩效评价报告</w:t>
      </w:r>
    </w:p>
    <w:p w14:paraId="15B5D01C">
      <w:pPr>
        <w:spacing w:line="540" w:lineRule="exact"/>
        <w:jc w:val="center"/>
        <w:rPr>
          <w:rFonts w:hint="default" w:ascii="Times New Roman" w:hAnsi="Times New Roman" w:eastAsia="华文中宋" w:cs="Times New Roman"/>
          <w:b/>
          <w:kern w:val="0"/>
          <w:sz w:val="52"/>
          <w:szCs w:val="52"/>
        </w:rPr>
      </w:pPr>
    </w:p>
    <w:p w14:paraId="16969A33">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14:paraId="6FA4DF8F">
      <w:pPr>
        <w:spacing w:line="540" w:lineRule="exact"/>
        <w:jc w:val="both"/>
        <w:rPr>
          <w:rFonts w:hint="default" w:ascii="Times New Roman" w:hAnsi="Times New Roman" w:eastAsia="仿宋_GB2312" w:cs="Times New Roman"/>
          <w:kern w:val="0"/>
          <w:sz w:val="32"/>
          <w:szCs w:val="32"/>
        </w:rPr>
      </w:pPr>
    </w:p>
    <w:p w14:paraId="29803DAD">
      <w:pPr>
        <w:pStyle w:val="10"/>
        <w:rPr>
          <w:rFonts w:hint="default" w:ascii="Times New Roman" w:hAnsi="Times New Roman" w:cs="Times New Roman"/>
          <w:sz w:val="32"/>
          <w:szCs w:val="32"/>
        </w:rPr>
      </w:pPr>
    </w:p>
    <w:p w14:paraId="54148B0C">
      <w:pPr>
        <w:spacing w:line="540" w:lineRule="exact"/>
        <w:jc w:val="center"/>
        <w:rPr>
          <w:rFonts w:hint="default" w:ascii="Times New Roman" w:hAnsi="Times New Roman" w:eastAsia="仿宋_GB2312" w:cs="Times New Roman"/>
          <w:kern w:val="0"/>
          <w:sz w:val="32"/>
          <w:szCs w:val="32"/>
        </w:rPr>
      </w:pPr>
    </w:p>
    <w:p w14:paraId="24B84526">
      <w:pPr>
        <w:spacing w:line="540" w:lineRule="exact"/>
        <w:rPr>
          <w:rFonts w:hint="default" w:ascii="Times New Roman" w:hAnsi="Times New Roman" w:eastAsia="仿宋_GB2312" w:cs="Times New Roman"/>
          <w:kern w:val="0"/>
          <w:sz w:val="32"/>
          <w:szCs w:val="32"/>
        </w:rPr>
      </w:pPr>
    </w:p>
    <w:p w14:paraId="6C45AC24">
      <w:pPr>
        <w:spacing w:line="7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w:t>
      </w:r>
      <w:bookmarkStart w:id="0" w:name="OLE_LINK1"/>
      <w:r>
        <w:rPr>
          <w:rFonts w:hint="default" w:ascii="Times New Roman" w:hAnsi="Times New Roman" w:eastAsia="仿宋_GB2312" w:cs="Times New Roman"/>
          <w:kern w:val="0"/>
          <w:sz w:val="32"/>
          <w:szCs w:val="32"/>
        </w:rPr>
        <w:t>自然灾害应急能力提升工程基层防灾项目</w:t>
      </w:r>
      <w:bookmarkEnd w:id="0"/>
    </w:p>
    <w:p w14:paraId="6A2B8DB8">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val="en-US" w:eastAsia="zh-CN"/>
        </w:rPr>
        <w:t>特克斯县应急管理局</w:t>
      </w:r>
    </w:p>
    <w:p w14:paraId="6FD3E684">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特克斯县应急管理局</w:t>
      </w:r>
    </w:p>
    <w:p w14:paraId="261410B6">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别尔得别克·热斯伙加</w:t>
      </w:r>
    </w:p>
    <w:p w14:paraId="4F0A9A9A">
      <w:pPr>
        <w:spacing w:line="700" w:lineRule="exact"/>
        <w:ind w:firstLine="640" w:firstLineChars="2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12</w:t>
      </w:r>
      <w:r>
        <w:rPr>
          <w:rFonts w:hint="default" w:ascii="Times New Roman" w:hAnsi="Times New Roman" w:eastAsia="仿宋_GB2312" w:cs="Times New Roman"/>
          <w:kern w:val="0"/>
          <w:sz w:val="32"/>
          <w:szCs w:val="32"/>
        </w:rPr>
        <w:t>日</w:t>
      </w:r>
    </w:p>
    <w:p w14:paraId="2EFFAC44">
      <w:pPr>
        <w:spacing w:line="540" w:lineRule="exact"/>
        <w:jc w:val="center"/>
        <w:rPr>
          <w:rFonts w:hint="default" w:ascii="Times New Roman" w:hAnsi="Times New Roman" w:eastAsia="仿宋_GB2312" w:cs="Times New Roman"/>
          <w:kern w:val="0"/>
          <w:sz w:val="30"/>
          <w:szCs w:val="30"/>
        </w:rPr>
      </w:pPr>
    </w:p>
    <w:p w14:paraId="0F1B5891">
      <w:pPr>
        <w:spacing w:line="540" w:lineRule="exact"/>
        <w:rPr>
          <w:rStyle w:val="16"/>
          <w:rFonts w:hint="default" w:ascii="Times New Roman" w:hAnsi="Times New Roman" w:eastAsia="黑体" w:cs="Times New Roman"/>
          <w:b w:val="0"/>
          <w:spacing w:val="-4"/>
          <w:sz w:val="32"/>
          <w:szCs w:val="32"/>
        </w:rPr>
      </w:pPr>
    </w:p>
    <w:p w14:paraId="69DF43EA">
      <w:pPr>
        <w:spacing w:line="540" w:lineRule="exact"/>
        <w:ind w:firstLine="640"/>
        <w:rPr>
          <w:rStyle w:val="16"/>
          <w:rFonts w:hint="default" w:ascii="Times New Roman" w:hAnsi="Times New Roman" w:eastAsia="黑体" w:cs="Times New Roman"/>
          <w:b w:val="0"/>
          <w:spacing w:val="-4"/>
          <w:sz w:val="32"/>
          <w:szCs w:val="32"/>
        </w:rPr>
      </w:pPr>
    </w:p>
    <w:p w14:paraId="523E57DF">
      <w:pPr>
        <w:spacing w:line="540" w:lineRule="exact"/>
        <w:rPr>
          <w:rStyle w:val="16"/>
          <w:rFonts w:hint="default" w:ascii="Times New Roman" w:hAnsi="Times New Roman" w:eastAsia="黑体" w:cs="Times New Roman"/>
          <w:b w:val="0"/>
          <w:spacing w:val="-4"/>
          <w:sz w:val="32"/>
          <w:szCs w:val="32"/>
        </w:rPr>
      </w:pPr>
    </w:p>
    <w:p w14:paraId="2384E38B">
      <w:pPr>
        <w:spacing w:line="560" w:lineRule="exact"/>
        <w:ind w:firstLine="640" w:firstLineChars="20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14:paraId="0CE61D09">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4F0360A5">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3509127F">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7E29480C">
      <w:pPr>
        <w:pStyle w:val="10"/>
        <w:numPr>
          <w:ilvl w:val="0"/>
          <w:numId w:val="0"/>
        </w:numPr>
        <w:spacing w:before="0" w:after="0" w:line="560" w:lineRule="exact"/>
        <w:ind w:firstLine="640" w:firstLineChars="200"/>
        <w:jc w:val="both"/>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坚持以习近平新时代中国特色社会主义思想为指导，深入学习贯彻党的二十大精神，全面贯彻落实2024年全国应急管理工作会议部署，聚焦最突出的短板弱项，高质量推进工程实施，夯实科技信息化基层基础，服务应急管理事业固本强基。</w:t>
      </w:r>
    </w:p>
    <w:p w14:paraId="5DF32837">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2BEF5B9F">
      <w:pPr>
        <w:spacing w:line="560" w:lineRule="exact"/>
        <w:ind w:firstLine="60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sz w:val="30"/>
          <w:szCs w:val="30"/>
          <w:highlight w:val="none"/>
          <w:lang w:val="en-US" w:eastAsia="zh-CN"/>
        </w:rPr>
        <w:t>项目主要内容：</w:t>
      </w:r>
      <w:r>
        <w:rPr>
          <w:rFonts w:hint="eastAsia" w:ascii="Times New Roman" w:hAnsi="Times New Roman" w:eastAsia="仿宋_GB2312" w:cs="Times New Roman"/>
          <w:b w:val="0"/>
          <w:bCs w:val="0"/>
          <w:kern w:val="2"/>
          <w:sz w:val="32"/>
          <w:szCs w:val="32"/>
          <w:highlight w:val="none"/>
          <w:lang w:val="en-US" w:eastAsia="zh-CN" w:bidi="ar-SA"/>
        </w:rPr>
        <w:t>应急救援队伍配备综合保障物资装备：森林（草原）火灾扑救36套；抗洪抢险91套；水域救援42套；地震地质灾害救援11套；综合保障16套</w:t>
      </w:r>
      <w:r>
        <w:rPr>
          <w:rFonts w:hint="default" w:ascii="Times New Roman" w:hAnsi="Times New Roman" w:eastAsia="仿宋_GB2312" w:cs="Times New Roman"/>
          <w:b w:val="0"/>
          <w:bCs w:val="0"/>
          <w:kern w:val="2"/>
          <w:sz w:val="32"/>
          <w:szCs w:val="32"/>
          <w:highlight w:val="none"/>
          <w:lang w:val="en-US" w:eastAsia="zh-CN" w:bidi="ar-SA"/>
        </w:rPr>
        <w:t>。</w:t>
      </w:r>
    </w:p>
    <w:p w14:paraId="0C47753B">
      <w:pPr>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rPr>
        <w:t>项目实施情况：</w:t>
      </w:r>
      <w:r>
        <w:rPr>
          <w:rFonts w:eastAsia="仿宋_GB2312"/>
          <w:sz w:val="32"/>
          <w:szCs w:val="32"/>
        </w:rPr>
        <w:t>项目目前已经完成实际设立的目标，项目在实施过程中严格按照目标设立的各阶段任务进行开展工作，在前期立项过程中严格把质量关，建立安全防护机制，保证项目实施各阶段安全顺利进行。</w:t>
      </w:r>
    </w:p>
    <w:p w14:paraId="1AD7CA37">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4504DD7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1C9E3DDE">
      <w:pPr>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该项目年初预算数</w:t>
      </w:r>
      <w:r>
        <w:rPr>
          <w:rFonts w:hint="eastAsia" w:ascii="Times New Roman" w:hAnsi="Times New Roman" w:eastAsia="仿宋_GB2312" w:cs="Times New Roman"/>
          <w:sz w:val="32"/>
          <w:szCs w:val="32"/>
          <w:lang w:val="en-US" w:eastAsia="zh-CN"/>
        </w:rPr>
        <w:t>89.80</w:t>
      </w:r>
      <w:r>
        <w:rPr>
          <w:rFonts w:hint="default" w:ascii="Times New Roman" w:hAnsi="Times New Roman" w:eastAsia="仿宋_GB2312" w:cs="Times New Roman"/>
          <w:sz w:val="32"/>
          <w:szCs w:val="32"/>
          <w:lang w:val="en-US" w:eastAsia="zh-CN"/>
        </w:rPr>
        <w:t>万元，全年预算数</w:t>
      </w:r>
      <w:r>
        <w:rPr>
          <w:rFonts w:hint="eastAsia" w:ascii="Times New Roman" w:hAnsi="Times New Roman" w:eastAsia="仿宋_GB2312" w:cs="Times New Roman"/>
          <w:sz w:val="32"/>
          <w:szCs w:val="32"/>
          <w:lang w:val="en-US" w:eastAsia="zh-CN"/>
        </w:rPr>
        <w:t>89.80</w:t>
      </w:r>
      <w:r>
        <w:rPr>
          <w:rFonts w:hint="default" w:ascii="Times New Roman" w:hAnsi="Times New Roman" w:eastAsia="仿宋_GB2312" w:cs="Times New Roman"/>
          <w:sz w:val="32"/>
          <w:szCs w:val="32"/>
          <w:lang w:val="en-US" w:eastAsia="zh-CN"/>
        </w:rPr>
        <w:t>万元，该项目资金已全部落实到位，资金来源为</w:t>
      </w:r>
      <w:r>
        <w:rPr>
          <w:rFonts w:hint="eastAsia" w:ascii="Times New Roman" w:hAnsi="Times New Roman" w:eastAsia="仿宋_GB2312" w:cs="Times New Roman"/>
          <w:sz w:val="32"/>
          <w:szCs w:val="32"/>
          <w:lang w:val="en-US" w:eastAsia="zh-CN"/>
        </w:rPr>
        <w:t>财政拨款</w:t>
      </w:r>
      <w:r>
        <w:rPr>
          <w:rFonts w:hint="default" w:ascii="Times New Roman" w:hAnsi="Times New Roman" w:eastAsia="仿宋_GB2312" w:cs="Times New Roman"/>
          <w:sz w:val="32"/>
          <w:szCs w:val="32"/>
          <w:lang w:val="en-US" w:eastAsia="zh-CN"/>
        </w:rPr>
        <w:t>。</w:t>
      </w:r>
    </w:p>
    <w:p w14:paraId="344689E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0605CE80">
      <w:pPr>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该项目年初预算数</w:t>
      </w:r>
      <w:r>
        <w:rPr>
          <w:rFonts w:hint="eastAsia" w:ascii="Times New Roman" w:hAnsi="Times New Roman" w:eastAsia="仿宋_GB2312" w:cs="Times New Roman"/>
          <w:sz w:val="32"/>
          <w:szCs w:val="32"/>
          <w:lang w:val="en-US" w:eastAsia="zh-CN"/>
        </w:rPr>
        <w:t>89.80</w:t>
      </w:r>
      <w:r>
        <w:rPr>
          <w:rFonts w:hint="default" w:ascii="Times New Roman" w:hAnsi="Times New Roman" w:eastAsia="仿宋_GB2312" w:cs="Times New Roman"/>
          <w:sz w:val="32"/>
          <w:szCs w:val="32"/>
          <w:lang w:val="en-US" w:eastAsia="zh-CN"/>
        </w:rPr>
        <w:t>万元，全年预算数</w:t>
      </w:r>
      <w:r>
        <w:rPr>
          <w:rFonts w:hint="eastAsia" w:ascii="Times New Roman" w:hAnsi="Times New Roman" w:eastAsia="仿宋_GB2312" w:cs="Times New Roman"/>
          <w:sz w:val="32"/>
          <w:szCs w:val="32"/>
          <w:lang w:val="en-US" w:eastAsia="zh-CN"/>
        </w:rPr>
        <w:t>89.80</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全年执行数</w:t>
      </w:r>
      <w:r>
        <w:rPr>
          <w:rFonts w:hint="eastAsia" w:ascii="Times New Roman" w:hAnsi="Times New Roman" w:eastAsia="仿宋_GB2312" w:cs="Times New Roman"/>
          <w:sz w:val="32"/>
          <w:szCs w:val="32"/>
          <w:lang w:val="en-US" w:eastAsia="zh-CN"/>
        </w:rPr>
        <w:t>89.80</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%，主要用于：</w:t>
      </w:r>
      <w:r>
        <w:rPr>
          <w:rFonts w:hint="eastAsia" w:ascii="Times New Roman" w:hAnsi="Times New Roman" w:eastAsia="仿宋_GB2312" w:cs="Times New Roman"/>
          <w:sz w:val="32"/>
          <w:szCs w:val="32"/>
          <w:lang w:val="en-US" w:eastAsia="zh-CN"/>
        </w:rPr>
        <w:t>支付伊犁哈萨克自治州应急管理局</w:t>
      </w:r>
      <w:r>
        <w:rPr>
          <w:rFonts w:hint="default" w:ascii="Times New Roman" w:hAnsi="Times New Roman" w:eastAsia="仿宋_GB2312" w:cs="Times New Roman"/>
          <w:sz w:val="32"/>
          <w:szCs w:val="32"/>
          <w:lang w:val="en-US" w:eastAsia="zh-CN"/>
        </w:rPr>
        <w:t>。</w:t>
      </w:r>
    </w:p>
    <w:p w14:paraId="0DF1D417">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39316139">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5A018363">
      <w:pPr>
        <w:pStyle w:val="2"/>
        <w:ind w:firstLine="640" w:firstLineChars="200"/>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通过2024年全国应急管理工作会议部署，自然灾害应急能力提升工程基层防灾项目为本县应急救援配备专业队伍，配备综合保障物资装备：森林（草原）火灾扑救36套；抗洪抢险91套；水域救援42套；地震地质灾害救援11套；综合保障16套，提升自然灾害应对处置能力。</w:t>
      </w:r>
    </w:p>
    <w:p w14:paraId="1CD2F5AA">
      <w:pPr>
        <w:numPr>
          <w:ilvl w:val="0"/>
          <w:numId w:val="1"/>
        </w:numPr>
        <w:spacing w:line="560" w:lineRule="exact"/>
        <w:ind w:firstLine="640" w:firstLineChars="200"/>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阶段性目标</w:t>
      </w:r>
    </w:p>
    <w:p w14:paraId="53AA76D0">
      <w:pPr>
        <w:numPr>
          <w:ilvl w:val="0"/>
          <w:numId w:val="0"/>
        </w:numPr>
        <w:spacing w:line="560" w:lineRule="exact"/>
        <w:ind w:firstLine="640" w:firstLineChars="200"/>
        <w:rPr>
          <w:rFonts w:hint="default" w:ascii="Times New Roman" w:hAnsi="Times New Roman" w:eastAsia="黑体" w:cs="Times New Roman"/>
          <w:b w:val="0"/>
          <w:bCs/>
          <w:lang w:eastAsia="zh-CN"/>
        </w:rPr>
      </w:pPr>
      <w:r>
        <w:rPr>
          <w:rFonts w:hint="eastAsia" w:ascii="仿宋_GB2312" w:hAnsi="仿宋_GB2312" w:eastAsia="仿宋_GB2312" w:cs="仿宋_GB2312"/>
          <w:sz w:val="32"/>
          <w:szCs w:val="32"/>
          <w:lang w:val="en-US" w:eastAsia="zh-CN"/>
        </w:rPr>
        <w:t>上半年</w:t>
      </w:r>
      <w:r>
        <w:rPr>
          <w:rFonts w:hint="eastAsia" w:ascii="Times New Roman" w:hAnsi="Times New Roman" w:eastAsia="仿宋_GB2312" w:cs="Times New Roman"/>
          <w:kern w:val="2"/>
          <w:sz w:val="32"/>
          <w:szCs w:val="32"/>
          <w:lang w:val="en-US" w:eastAsia="zh-CN" w:bidi="ar-SA"/>
        </w:rPr>
        <w:t>森林（草原）火灾扑救</w:t>
      </w:r>
      <w:r>
        <w:rPr>
          <w:rFonts w:hint="eastAsia" w:eastAsia="仿宋_GB2312" w:cs="Times New Roman"/>
          <w:kern w:val="2"/>
          <w:sz w:val="32"/>
          <w:szCs w:val="32"/>
          <w:lang w:val="en-US" w:eastAsia="zh-CN" w:bidi="ar-SA"/>
        </w:rPr>
        <w:t>18</w:t>
      </w:r>
      <w:r>
        <w:rPr>
          <w:rFonts w:hint="eastAsia" w:ascii="Times New Roman" w:hAnsi="Times New Roman" w:eastAsia="仿宋_GB2312" w:cs="Times New Roman"/>
          <w:kern w:val="2"/>
          <w:sz w:val="32"/>
          <w:szCs w:val="32"/>
          <w:lang w:val="en-US" w:eastAsia="zh-CN" w:bidi="ar-SA"/>
        </w:rPr>
        <w:t>套；抗洪抢险</w:t>
      </w:r>
      <w:r>
        <w:rPr>
          <w:rFonts w:hint="eastAsia" w:eastAsia="仿宋_GB2312" w:cs="Times New Roman"/>
          <w:kern w:val="2"/>
          <w:sz w:val="32"/>
          <w:szCs w:val="32"/>
          <w:lang w:val="en-US" w:eastAsia="zh-CN" w:bidi="ar-SA"/>
        </w:rPr>
        <w:t>45</w:t>
      </w:r>
      <w:r>
        <w:rPr>
          <w:rFonts w:hint="eastAsia" w:ascii="Times New Roman" w:hAnsi="Times New Roman" w:eastAsia="仿宋_GB2312" w:cs="Times New Roman"/>
          <w:kern w:val="2"/>
          <w:sz w:val="32"/>
          <w:szCs w:val="32"/>
          <w:lang w:val="en-US" w:eastAsia="zh-CN" w:bidi="ar-SA"/>
        </w:rPr>
        <w:t>套；水域救援</w:t>
      </w:r>
      <w:r>
        <w:rPr>
          <w:rFonts w:hint="eastAsia" w:eastAsia="仿宋_GB2312" w:cs="Times New Roman"/>
          <w:kern w:val="2"/>
          <w:sz w:val="32"/>
          <w:szCs w:val="32"/>
          <w:lang w:val="en-US" w:eastAsia="zh-CN" w:bidi="ar-SA"/>
        </w:rPr>
        <w:t>21</w:t>
      </w:r>
      <w:r>
        <w:rPr>
          <w:rFonts w:hint="eastAsia" w:ascii="Times New Roman" w:hAnsi="Times New Roman" w:eastAsia="仿宋_GB2312" w:cs="Times New Roman"/>
          <w:kern w:val="2"/>
          <w:sz w:val="32"/>
          <w:szCs w:val="32"/>
          <w:lang w:val="en-US" w:eastAsia="zh-CN" w:bidi="ar-SA"/>
        </w:rPr>
        <w:t>套；地震地质灾害救援</w:t>
      </w:r>
      <w:r>
        <w:rPr>
          <w:rFonts w:hint="eastAsia" w:eastAsia="仿宋_GB2312" w:cs="Times New Roman"/>
          <w:kern w:val="2"/>
          <w:sz w:val="32"/>
          <w:szCs w:val="32"/>
          <w:lang w:val="en-US" w:eastAsia="zh-CN" w:bidi="ar-SA"/>
        </w:rPr>
        <w:t>5</w:t>
      </w:r>
      <w:r>
        <w:rPr>
          <w:rFonts w:hint="eastAsia" w:ascii="Times New Roman" w:hAnsi="Times New Roman" w:eastAsia="仿宋_GB2312" w:cs="Times New Roman"/>
          <w:kern w:val="2"/>
          <w:sz w:val="32"/>
          <w:szCs w:val="32"/>
          <w:lang w:val="en-US" w:eastAsia="zh-CN" w:bidi="ar-SA"/>
        </w:rPr>
        <w:t>套；综合保障</w:t>
      </w:r>
      <w:r>
        <w:rPr>
          <w:rFonts w:hint="eastAsia" w:eastAsia="仿宋_GB2312" w:cs="Times New Roman"/>
          <w:kern w:val="2"/>
          <w:sz w:val="32"/>
          <w:szCs w:val="32"/>
          <w:lang w:val="en-US" w:eastAsia="zh-CN" w:bidi="ar-SA"/>
        </w:rPr>
        <w:t>8</w:t>
      </w:r>
      <w:r>
        <w:rPr>
          <w:rFonts w:hint="eastAsia" w:ascii="Times New Roman" w:hAnsi="Times New Roman" w:eastAsia="仿宋_GB2312" w:cs="Times New Roman"/>
          <w:kern w:val="2"/>
          <w:sz w:val="32"/>
          <w:szCs w:val="32"/>
          <w:lang w:val="en-US" w:eastAsia="zh-CN" w:bidi="ar-SA"/>
        </w:rPr>
        <w:t>套，</w:t>
      </w:r>
      <w:r>
        <w:rPr>
          <w:rFonts w:hint="eastAsia" w:ascii="仿宋_GB2312" w:hAnsi="仿宋_GB2312" w:eastAsia="仿宋_GB2312" w:cs="仿宋_GB2312"/>
          <w:sz w:val="32"/>
          <w:szCs w:val="32"/>
          <w:lang w:val="en-US" w:eastAsia="zh-CN"/>
        </w:rPr>
        <w:t>下半年，完成了2024年支付伊犁哈萨克自治州应急管理局配套资金89.80万元，</w:t>
      </w:r>
      <w:r>
        <w:rPr>
          <w:rFonts w:hint="eastAsia" w:ascii="Times New Roman" w:hAnsi="Times New Roman" w:eastAsia="仿宋_GB2312" w:cs="Times New Roman"/>
          <w:kern w:val="2"/>
          <w:sz w:val="32"/>
          <w:szCs w:val="32"/>
          <w:lang w:val="en-US" w:eastAsia="zh-CN" w:bidi="ar-SA"/>
        </w:rPr>
        <w:t>森林（草原）火灾扑救</w:t>
      </w:r>
      <w:r>
        <w:rPr>
          <w:rFonts w:hint="eastAsia" w:eastAsia="仿宋_GB2312" w:cs="Times New Roman"/>
          <w:kern w:val="2"/>
          <w:sz w:val="32"/>
          <w:szCs w:val="32"/>
          <w:lang w:val="en-US" w:eastAsia="zh-CN" w:bidi="ar-SA"/>
        </w:rPr>
        <w:t>18</w:t>
      </w:r>
      <w:r>
        <w:rPr>
          <w:rFonts w:hint="eastAsia" w:ascii="Times New Roman" w:hAnsi="Times New Roman" w:eastAsia="仿宋_GB2312" w:cs="Times New Roman"/>
          <w:kern w:val="2"/>
          <w:sz w:val="32"/>
          <w:szCs w:val="32"/>
          <w:lang w:val="en-US" w:eastAsia="zh-CN" w:bidi="ar-SA"/>
        </w:rPr>
        <w:t>套；抗洪抢险</w:t>
      </w:r>
      <w:r>
        <w:rPr>
          <w:rFonts w:hint="eastAsia" w:eastAsia="仿宋_GB2312" w:cs="Times New Roman"/>
          <w:kern w:val="2"/>
          <w:sz w:val="32"/>
          <w:szCs w:val="32"/>
          <w:lang w:val="en-US" w:eastAsia="zh-CN" w:bidi="ar-SA"/>
        </w:rPr>
        <w:t>46</w:t>
      </w:r>
      <w:r>
        <w:rPr>
          <w:rFonts w:hint="eastAsia" w:ascii="Times New Roman" w:hAnsi="Times New Roman" w:eastAsia="仿宋_GB2312" w:cs="Times New Roman"/>
          <w:kern w:val="2"/>
          <w:sz w:val="32"/>
          <w:szCs w:val="32"/>
          <w:lang w:val="en-US" w:eastAsia="zh-CN" w:bidi="ar-SA"/>
        </w:rPr>
        <w:t>套；水域救援</w:t>
      </w:r>
      <w:r>
        <w:rPr>
          <w:rFonts w:hint="eastAsia" w:eastAsia="仿宋_GB2312" w:cs="Times New Roman"/>
          <w:kern w:val="2"/>
          <w:sz w:val="32"/>
          <w:szCs w:val="32"/>
          <w:lang w:val="en-US" w:eastAsia="zh-CN" w:bidi="ar-SA"/>
        </w:rPr>
        <w:t>21</w:t>
      </w:r>
      <w:r>
        <w:rPr>
          <w:rFonts w:hint="eastAsia" w:ascii="Times New Roman" w:hAnsi="Times New Roman" w:eastAsia="仿宋_GB2312" w:cs="Times New Roman"/>
          <w:kern w:val="2"/>
          <w:sz w:val="32"/>
          <w:szCs w:val="32"/>
          <w:lang w:val="en-US" w:eastAsia="zh-CN" w:bidi="ar-SA"/>
        </w:rPr>
        <w:t>套；地震地质灾害救援</w:t>
      </w:r>
      <w:r>
        <w:rPr>
          <w:rFonts w:hint="eastAsia" w:eastAsia="仿宋_GB2312" w:cs="Times New Roman"/>
          <w:kern w:val="2"/>
          <w:sz w:val="32"/>
          <w:szCs w:val="32"/>
          <w:lang w:val="en-US" w:eastAsia="zh-CN" w:bidi="ar-SA"/>
        </w:rPr>
        <w:t>6</w:t>
      </w:r>
      <w:r>
        <w:rPr>
          <w:rFonts w:hint="eastAsia" w:ascii="Times New Roman" w:hAnsi="Times New Roman" w:eastAsia="仿宋_GB2312" w:cs="Times New Roman"/>
          <w:kern w:val="2"/>
          <w:sz w:val="32"/>
          <w:szCs w:val="32"/>
          <w:lang w:val="en-US" w:eastAsia="zh-CN" w:bidi="ar-SA"/>
        </w:rPr>
        <w:t>套；综合保障</w:t>
      </w:r>
      <w:r>
        <w:rPr>
          <w:rFonts w:hint="eastAsia" w:eastAsia="仿宋_GB2312" w:cs="Times New Roman"/>
          <w:kern w:val="2"/>
          <w:sz w:val="32"/>
          <w:szCs w:val="32"/>
          <w:lang w:val="en-US" w:eastAsia="zh-CN" w:bidi="ar-SA"/>
        </w:rPr>
        <w:t>8</w:t>
      </w:r>
      <w:r>
        <w:rPr>
          <w:rFonts w:hint="eastAsia" w:ascii="Times New Roman" w:hAnsi="Times New Roman" w:eastAsia="仿宋_GB2312" w:cs="Times New Roman"/>
          <w:kern w:val="2"/>
          <w:sz w:val="32"/>
          <w:szCs w:val="32"/>
          <w:lang w:val="en-US" w:eastAsia="zh-CN" w:bidi="ar-SA"/>
        </w:rPr>
        <w:t>套，提升自然灾害应对处置能力。</w:t>
      </w:r>
    </w:p>
    <w:p w14:paraId="07835867">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3A9893D9">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5242317F">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1.绩效评价完整性</w:t>
      </w:r>
    </w:p>
    <w:p w14:paraId="2F1C87A4">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3F269A30">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在评价指标体系的构建上，充分考虑了项目的性质、目标以及预期成果，选取了具有代表性和可衡量性的关键指标，涵盖了经济效益、社会效益、</w:t>
      </w:r>
      <w:r>
        <w:rPr>
          <w:rFonts w:hint="eastAsia" w:ascii="Times New Roman" w:hAnsi="Times New Roman" w:eastAsia="仿宋_GB2312" w:cs="Times New Roman"/>
          <w:b w:val="0"/>
          <w:bCs w:val="0"/>
          <w:kern w:val="2"/>
          <w:sz w:val="32"/>
          <w:szCs w:val="32"/>
          <w:lang w:val="en-US" w:eastAsia="zh-CN" w:bidi="ar-SA"/>
        </w:rPr>
        <w:t>生态</w:t>
      </w:r>
      <w:r>
        <w:rPr>
          <w:rFonts w:hint="default" w:ascii="Times New Roman" w:hAnsi="Times New Roman" w:eastAsia="仿宋_GB2312" w:cs="Times New Roman"/>
          <w:b w:val="0"/>
          <w:bCs w:val="0"/>
          <w:kern w:val="2"/>
          <w:sz w:val="32"/>
          <w:szCs w:val="32"/>
          <w:lang w:val="en-US" w:eastAsia="zh-CN" w:bidi="ar-SA"/>
        </w:rPr>
        <w:t>效益（根据项目实际情况选填）等多个维度，力求全方位反映项目的绩效状况。同时，对于每个指标的评价标准和数据来源均进行了明确说明，确保评价结果的客观性和可追溯性。</w:t>
      </w:r>
    </w:p>
    <w:p w14:paraId="75026FC3">
      <w:pPr>
        <w:spacing w:line="560"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0F98C2C1">
      <w:pPr>
        <w:spacing w:line="560"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785D4B9D">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77DEE13F">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14:paraId="6ECD3BF8">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（1）评估项目实施效果</w:t>
      </w:r>
    </w:p>
    <w:p w14:paraId="64AAFAF2">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通过对项目预算执行情况及各项绩效目标达成程度的系统性分析，全面、客观地评估项目在预定周期内的实施效果，包括</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数量指标、质量指标、时效指标、经济成本指标和社会效益</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多维度指标，为项目后续的改进与优化提供科学依据。</w:t>
      </w:r>
    </w:p>
    <w:p w14:paraId="349172B1">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（2）提升资源利用效率</w:t>
      </w:r>
    </w:p>
    <w:p w14:paraId="30221B90">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754EF066">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（3）强化项目管理责任</w:t>
      </w:r>
    </w:p>
    <w:p w14:paraId="136E733E">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76DD19AC">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（4）为决策提供支持</w:t>
      </w:r>
    </w:p>
    <w:p w14:paraId="00BF4DC9">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2FF91EAD">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（5）促进项目持续改进</w:t>
      </w:r>
    </w:p>
    <w:p w14:paraId="224438F9">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312DA99E">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7C841BDE">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14:paraId="5421CD6F">
      <w:pPr>
        <w:numPr>
          <w:ilvl w:val="0"/>
          <w:numId w:val="0"/>
        </w:numPr>
        <w:spacing w:line="560" w:lineRule="exact"/>
        <w:ind w:firstLine="640" w:firstLineChars="200"/>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本项目预算绩效评价报告的评价对象是自然灾害应急能力提升工程基层防灾项目及其预算执行情况。该项目由项目责任单位负责实施，旨在</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完成了2024年支付伊犁哈萨克自治州应急管理局配套资金89.80万元，森林（草原）火灾扑救36套；抗洪抢险91套；水域救援42套；地震地质灾害救援11套；综合保障16套，提升自然灾害应对处置能力。</w:t>
      </w:r>
      <w:r>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项目预算涵盖从</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2024年5月10日</w:t>
      </w:r>
      <w:r>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至</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2024年12月25日</w:t>
      </w:r>
      <w:r>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的全部资金投入与支出，涉及资金总额为</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89.80</w:t>
      </w:r>
      <w:r>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万元。</w:t>
      </w:r>
    </w:p>
    <w:p w14:paraId="42310AF6">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14:paraId="14F6B21F">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000000" w:themeColor="text1"/>
          <w:highlight w:val="none"/>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本项目预算绩效评价报告的评价范围广泛而全面，涵盖了从项目立项至评价时点期间的所有关键预算活动和财务流程。具体而言，评价范围包括但不限于以下几个方面：</w:t>
      </w:r>
    </w:p>
    <w:p w14:paraId="199A99C5">
      <w:pPr>
        <w:pStyle w:val="10"/>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color w:val="000000" w:themeColor="text1"/>
          <w:highlight w:val="none"/>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项目预算编制与执行：全面审视项目预算的编制依据、合理性、科学性以及实际执行情况，包括预算调整的原因和效果。</w:t>
      </w:r>
    </w:p>
    <w:p w14:paraId="709D31A9">
      <w:pPr>
        <w:pStyle w:val="10"/>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资金管理：深入分析项目资金的分配、使用和监管情况，确保资金使用的合规性、高效性和透明度。</w:t>
      </w:r>
    </w:p>
    <w:p w14:paraId="061BE6CD">
      <w:pPr>
        <w:pStyle w:val="10"/>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项目实施进度与产出：评估项目是否按照既定计划顺利推进，各项任务是否按时完成，以及项目产出的数量、质量和时效性是否符合预期。</w:t>
      </w:r>
    </w:p>
    <w:p w14:paraId="028D01DD">
      <w:pPr>
        <w:pStyle w:val="10"/>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社会</w:t>
      </w:r>
      <w:r>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t>、</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生态</w:t>
      </w:r>
      <w:r>
        <w:rPr>
          <w:rFonts w:hint="default" w:ascii="Times New Roman" w:hAnsi="Times New Roman" w:eastAsia="仿宋_GB2312" w:cs="Times New Roman"/>
          <w:b w:val="0"/>
          <w:bCs w:val="0"/>
          <w:color w:val="000000" w:themeColor="text1"/>
          <w:highlight w:val="none"/>
          <w:lang w:val="en-US" w:eastAsia="zh-CN"/>
          <w14:textFill>
            <w14:solidFill>
              <w14:schemeClr w14:val="tx1"/>
            </w14:solidFill>
          </w14:textFill>
        </w:rPr>
        <w:t>等</w:t>
      </w:r>
      <w:r>
        <w:rPr>
          <w:rFonts w:hint="default" w:ascii="Times New Roman" w:hAnsi="Times New Roman" w:eastAsia="仿宋_GB2312" w:cs="Times New Roman"/>
          <w:b w:val="0"/>
          <w:bCs w:val="0"/>
          <w:color w:val="000000" w:themeColor="text1"/>
          <w:highlight w:val="none"/>
          <w14:textFill>
            <w14:solidFill>
              <w14:schemeClr w14:val="tx1"/>
            </w14:solidFill>
          </w14:textFill>
        </w:rPr>
        <w:t>影响：考察项目对社会等方面的综合影响。</w:t>
      </w:r>
    </w:p>
    <w:p w14:paraId="5B00F2B3">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2FEFF737">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0C80F269">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0B5B53DC">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088DB287">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235936DE">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0D8EA853">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0A4F03DD">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22EA9261">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绩效评价框架是开展绩效评价的核心。绩效评价框架包括评价准则、关键评价问题、评价指标、数据来源、数据收集方法等。指标体系建立过程如下：</w:t>
      </w:r>
    </w:p>
    <w:p w14:paraId="623BB89E">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（1）确定评价指标</w:t>
      </w:r>
    </w:p>
    <w:p w14:paraId="6E99F0E4">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采用层次分析法，建立评价指标体系。绩效评价将指标分为项目决策指标、项目过程指标、项目产出指标、项目效益指标四个维度，最终形成一个由多个相互联系的指标组成的多层次指标体系。</w:t>
      </w:r>
    </w:p>
    <w:p w14:paraId="4D730EE9">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（2）确定权重</w:t>
      </w:r>
    </w:p>
    <w:p w14:paraId="71E38DE2">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确定各个指标相对于项目总体绩效的权重分值。在绩效评价指标体系中，项目决策权重为20分，项目过程权重为20分，项目产出权重为40分，项目效益权重为20分。</w:t>
      </w:r>
    </w:p>
    <w:p w14:paraId="5CAC9F41">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（3）确定指标标准值</w:t>
      </w:r>
    </w:p>
    <w:p w14:paraId="48C950E1">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指标标准值是绩效评价指标的尺度，既要反映同类项目的先进水平，又要符合项目的实际绩效水平。具体采用计划标准等确定此次绩效评价指标标准值。</w:t>
      </w:r>
    </w:p>
    <w:p w14:paraId="17D9DF4C">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绩效评价总分值100分，根据综合评分结果，90（含）-100分为优、80（含）-90分为良、60（含）-80分为中、60分以下为差。</w:t>
      </w:r>
    </w:p>
    <w:p w14:paraId="242011A5">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具体评价指标体系详情见附件1</w:t>
      </w:r>
    </w:p>
    <w:p w14:paraId="4466A178">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3.绩效评价方法</w:t>
      </w:r>
    </w:p>
    <w:p w14:paraId="72C70B4A">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绩效评价从项目决策、项目过程、项目产出、项目效益四个维度进行评价。评价对象为项目目标实施情况，  评价核心为资金的支出完成情况和项目的产出效益。</w:t>
      </w:r>
    </w:p>
    <w:p w14:paraId="5C9A3134">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本次评价指标中，既有定性指标又有定量指标，各类指标因考核内容不同和客观标准不同存在较大差异，因此核定具体指标时采用了不同方法，具体评价方法如下：</w:t>
      </w:r>
    </w:p>
    <w:p w14:paraId="7305E006">
      <w:pPr>
        <w:spacing w:line="560" w:lineRule="exact"/>
        <w:ind w:firstLine="640"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w:t>
      </w: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一</w:t>
      </w: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）因素分析法。是指综合分析影响绩效目标实现、实施效果的内外部因素的方法。</w:t>
      </w: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主要是可以深入分析经济现象或结果背后的原因，明确哪些因素对特定变量产生影响，以及影响的方向和程度，帮助研究或决策者理解事物发展变化的内在机制。</w:t>
      </w:r>
    </w:p>
    <w:p w14:paraId="36690DB8">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262637F7">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lang w:val="en-US" w:eastAsia="zh-CN"/>
        </w:rPr>
        <w:t>计划</w:t>
      </w:r>
      <w:r>
        <w:rPr>
          <w:rFonts w:hint="default" w:ascii="Times New Roman" w:hAnsi="Times New Roman" w:eastAsia="仿宋_GB2312" w:cs="Times New Roman"/>
          <w:b w:val="0"/>
          <w:bCs w:val="0"/>
        </w:rPr>
        <w:t>标准。</w:t>
      </w:r>
    </w:p>
    <w:p w14:paraId="22537CCE">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14:paraId="3C0C66EE">
      <w:pPr>
        <w:pStyle w:val="10"/>
        <w:numPr>
          <w:ilvl w:val="0"/>
          <w:numId w:val="3"/>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35652E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（1）前期准备与规划</w:t>
      </w:r>
    </w:p>
    <w:p w14:paraId="77254D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4E5C72E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（2）指标体系构建</w:t>
      </w:r>
    </w:p>
    <w:p w14:paraId="3E18B99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p>
    <w:p w14:paraId="16CBEC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（3）数据收集与整理</w:t>
      </w:r>
    </w:p>
    <w:p w14:paraId="661485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1D2299E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（4）数据分析与评估</w:t>
      </w:r>
    </w:p>
    <w:p w14:paraId="34AF80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769D65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（5）报告撰写与反馈</w:t>
      </w:r>
    </w:p>
    <w:p w14:paraId="2E8973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1EC5572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（6）后续跟踪与改进</w:t>
      </w:r>
    </w:p>
    <w:p w14:paraId="5BF1BE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0BD600FB">
      <w:pPr>
        <w:numPr>
          <w:ilvl w:val="0"/>
          <w:numId w:val="4"/>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0EA121A4">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6369DE2A">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本项目的综合评价基于对项目各方面绩效的深入分析与评估。从项目目标的达成情况来看，自然灾害应急能力提升工程基层防灾项目在自然灾害应对处置能力、综合保障套数等方面表现出色，达到了预期的标准与要求。同时，项目也在</w:t>
      </w:r>
      <w:r>
        <w:rPr>
          <w:rFonts w:hint="eastAsia" w:ascii="Times New Roman" w:hAnsi="Times New Roman" w:eastAsia="仿宋_GB2312" w:cs="Times New Roman"/>
          <w:b w:val="0"/>
          <w:bCs w:val="0"/>
          <w:kern w:val="28"/>
          <w:sz w:val="32"/>
          <w:szCs w:val="32"/>
          <w:lang w:val="en-US" w:eastAsia="zh-CN" w:bidi="ar-SA"/>
        </w:rPr>
        <w:t>购买装备</w:t>
      </w:r>
      <w:r>
        <w:rPr>
          <w:rFonts w:hint="default" w:ascii="Times New Roman" w:hAnsi="Times New Roman" w:eastAsia="仿宋_GB2312" w:cs="Times New Roman"/>
          <w:b w:val="0"/>
          <w:bCs w:val="0"/>
          <w:kern w:val="28"/>
          <w:sz w:val="32"/>
          <w:szCs w:val="32"/>
          <w:lang w:val="en-US" w:eastAsia="zh-CN" w:bidi="ar-SA"/>
        </w:rPr>
        <w:t>取得了显著的成效，如自然灾害应对处置能力</w:t>
      </w:r>
      <w:r>
        <w:rPr>
          <w:rFonts w:hint="eastAsia" w:ascii="Times New Roman" w:hAnsi="Times New Roman" w:eastAsia="仿宋_GB2312" w:cs="Times New Roman"/>
          <w:b w:val="0"/>
          <w:bCs w:val="0"/>
          <w:kern w:val="28"/>
          <w:sz w:val="32"/>
          <w:szCs w:val="32"/>
          <w:lang w:val="en-US" w:eastAsia="zh-CN" w:bidi="ar-SA"/>
        </w:rPr>
        <w:t>有效提高</w:t>
      </w:r>
      <w:r>
        <w:rPr>
          <w:rFonts w:hint="default" w:ascii="Times New Roman" w:hAnsi="Times New Roman" w:eastAsia="仿宋_GB2312" w:cs="Times New Roman"/>
          <w:b w:val="0"/>
          <w:bCs w:val="0"/>
          <w:kern w:val="28"/>
          <w:sz w:val="32"/>
          <w:szCs w:val="32"/>
          <w:lang w:val="en-US" w:eastAsia="zh-CN" w:bidi="ar-SA"/>
        </w:rPr>
        <w:t>、综合保障套数</w:t>
      </w:r>
      <w:r>
        <w:rPr>
          <w:rFonts w:hint="eastAsia" w:ascii="Times New Roman" w:hAnsi="Times New Roman" w:eastAsia="仿宋_GB2312" w:cs="Times New Roman"/>
          <w:b w:val="0"/>
          <w:bCs w:val="0"/>
          <w:kern w:val="28"/>
          <w:sz w:val="32"/>
          <w:szCs w:val="32"/>
          <w:lang w:val="en-US" w:eastAsia="zh-CN" w:bidi="ar-SA"/>
        </w:rPr>
        <w:t>到位</w:t>
      </w:r>
      <w:r>
        <w:rPr>
          <w:rFonts w:hint="default" w:ascii="Times New Roman" w:hAnsi="Times New Roman" w:eastAsia="仿宋_GB2312" w:cs="Times New Roman"/>
          <w:b w:val="0"/>
          <w:bCs w:val="0"/>
          <w:kern w:val="28"/>
          <w:sz w:val="32"/>
          <w:szCs w:val="32"/>
          <w:lang w:val="en-US" w:eastAsia="zh-CN" w:bidi="ar-SA"/>
        </w:rPr>
        <w:t>。</w:t>
      </w:r>
    </w:p>
    <w:p w14:paraId="7C54BD8E">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ascii="Times New Roman" w:hAnsi="Times New Roman" w:eastAsia="仿宋_GB2312" w:cs="Times New Roman"/>
          <w:sz w:val="32"/>
          <w:szCs w:val="32"/>
          <w:highlight w:val="none"/>
          <w:lang w:val="en-US" w:eastAsia="zh-CN"/>
        </w:rPr>
        <w:t>特克斯县应急管理局</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084597A5">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从项目效益的角度来看，本项目不仅实现了预期的社会效益、等方面产生了积极的影响。具体而言，</w:t>
      </w:r>
      <w:r>
        <w:rPr>
          <w:rFonts w:hint="default" w:ascii="Times New Roman" w:hAnsi="Times New Roman" w:eastAsia="仿宋_GB2312" w:cs="Times New Roman"/>
          <w:sz w:val="32"/>
          <w:szCs w:val="32"/>
          <w:highlight w:val="none"/>
          <w:lang w:val="en-US" w:eastAsia="zh-CN"/>
        </w:rPr>
        <w:t>自然灾害应急能力提升工程</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综合保障套数</w:t>
      </w:r>
      <w:r>
        <w:rPr>
          <w:rFonts w:hint="default" w:ascii="Times New Roman" w:hAnsi="Times New Roman" w:eastAsia="仿宋_GB2312" w:cs="Times New Roman"/>
          <w:sz w:val="32"/>
          <w:szCs w:val="32"/>
          <w:highlight w:val="none"/>
        </w:rPr>
        <w:t>等方面的提升，为项目的利益相关者带来了实实在在的利益。</w:t>
      </w:r>
    </w:p>
    <w:p w14:paraId="6E205DB4">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综上所述，自然灾害应急能力提升工程基层防灾项目在绩效评价中表现出色，达到了项目的预期目标，并在多个方面取得了显著的成效。</w:t>
      </w:r>
    </w:p>
    <w:p w14:paraId="55374498">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6E26746A">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 xml:space="preserve">分，属于“优”。其中，项目决策类指标权重为20分，得分为 </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 xml:space="preserve">分，得分率为 </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%。项目过程类指标权重为20分，得分为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%。项目产出类指标权重为40分，得分为</w:t>
      </w:r>
      <w:r>
        <w:rPr>
          <w:rFonts w:hint="eastAsia" w:ascii="Times New Roman" w:hAnsi="Times New Roman" w:eastAsia="仿宋_GB2312" w:cs="Times New Roman"/>
          <w:b w:val="0"/>
          <w:bCs w:val="0"/>
          <w:lang w:val="en-US" w:eastAsia="zh-CN"/>
        </w:rPr>
        <w:t>40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%。项目效益类指标权重为20分，得分为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337D47D0">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4C23F5BE">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692F39EE">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7BCF53BD">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5C5CA3B2">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2D31903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F2E6352">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1279675B">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9490260">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7167F47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44FD913">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6E55D4CE">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BD84180">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1D10BE2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6A7FFDA">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4906B600">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2E496AAD">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4415502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15F8950">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4D007811">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B9E6C23">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40CC071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C36667B">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2B8487E5">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61C0379F">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14:paraId="19B9A99E">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548B3E10">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（一）项目决策情况</w:t>
      </w:r>
    </w:p>
    <w:p w14:paraId="3E6FEAB8">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val="en-US" w:eastAsia="zh-CN"/>
        </w:rPr>
      </w:pPr>
      <w:r>
        <w:rPr>
          <w:rFonts w:hint="default" w:ascii="Times New Roman" w:hAnsi="Times New Roman" w:eastAsia="仿宋_GB2312" w:cs="Times New Roman"/>
          <w:b w:val="0"/>
          <w:bCs w:val="0"/>
          <w:lang w:val="en-US" w:eastAsia="zh-CN"/>
        </w:rPr>
        <w:t>项目决策类指标包括项目立项、绩效目标和资金投入三方面的内容，由6个三级指标构成，权重分值为20分，实际得分</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lang w:val="en-US" w:eastAsia="zh-CN"/>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lang w:val="en-US" w:eastAsia="zh-CN"/>
        </w:rPr>
        <w:t>%。</w:t>
      </w:r>
    </w:p>
    <w:p w14:paraId="345F8E93">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008E034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303DA1B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03F387A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29634A3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62BAF247">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6A22602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6DB02E4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5835D6F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4A84F09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3A0C37E3">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2C71BBC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4E7520C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766A44F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072D468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2D29B71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246C5F9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433C9F3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1E4D6CB3">
      <w:pPr>
        <w:pStyle w:val="10"/>
        <w:numPr>
          <w:ilvl w:val="0"/>
          <w:numId w:val="5"/>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75B2557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三级指标构成，权重分值为20分，实际得分</w:t>
      </w:r>
      <w:r>
        <w:rPr>
          <w:rFonts w:hint="eastAsia"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14:paraId="623F201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1.资金管理</w:t>
      </w:r>
    </w:p>
    <w:p w14:paraId="0B42452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0B3D6BC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本项目总投资</w:t>
      </w:r>
      <w:r>
        <w:rPr>
          <w:rFonts w:hint="eastAsia" w:ascii="Times New Roman" w:hAnsi="Times New Roman" w:eastAsia="仿宋_GB2312" w:cs="Times New Roman"/>
          <w:sz w:val="32"/>
          <w:szCs w:val="32"/>
          <w:lang w:val="en-US" w:eastAsia="zh-CN"/>
        </w:rPr>
        <w:t>89.80</w:t>
      </w:r>
      <w:r>
        <w:rPr>
          <w:rFonts w:hint="default" w:ascii="Times New Roman" w:hAnsi="Times New Roman" w:eastAsia="仿宋_GB2312" w:cs="Times New Roman"/>
          <w:sz w:val="32"/>
          <w:szCs w:val="32"/>
          <w:lang w:val="en-US" w:eastAsia="zh-CN"/>
        </w:rPr>
        <w:t>万元，财政资金及时足额到位，到位率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%，预算资金按计划进度执行。</w:t>
      </w:r>
    </w:p>
    <w:p w14:paraId="326D8AD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5986E04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预算编制较为详细，项目资金支出总体能够按照预算执行，预算资金支出</w:t>
      </w:r>
      <w:r>
        <w:rPr>
          <w:rFonts w:hint="eastAsia" w:ascii="Times New Roman" w:hAnsi="Times New Roman" w:eastAsia="仿宋_GB2312" w:cs="Times New Roman"/>
          <w:sz w:val="32"/>
          <w:szCs w:val="32"/>
          <w:lang w:val="en-US" w:eastAsia="zh-CN"/>
        </w:rPr>
        <w:t>89.80</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14:paraId="5018688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0CB17F2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本项目的资金使用严格遵循了国家相关法律法规与财务制度，确保了资金的合规性与安全性。在资金使用过程中，我们建立了完善的财务管理体系，对资金的流动进行了全程监控与记录。</w:t>
      </w:r>
    </w:p>
    <w:p w14:paraId="43B9C44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163FC85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68C02E60">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73DB770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553B40A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1D8D76A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在制度设计上，我们注重了制度的科学性与可操作性，确保制度能够切实指导项目的执行与管理。</w:t>
      </w:r>
    </w:p>
    <w:p w14:paraId="4E93868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755A924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0EA2277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3BA729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09B5798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42B6DC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3F1A5CEA">
      <w:pPr>
        <w:pStyle w:val="11"/>
        <w:numPr>
          <w:ilvl w:val="0"/>
          <w:numId w:val="5"/>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7E54E48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lang w:val="en-US" w:eastAsia="zh-CN"/>
        </w:rPr>
        <w:t>8</w:t>
      </w:r>
      <w:r>
        <w:rPr>
          <w:rFonts w:hint="default" w:ascii="Times New Roman" w:hAnsi="Times New Roman" w:eastAsia="仿宋_GB2312" w:cs="Times New Roman"/>
          <w:sz w:val="32"/>
          <w:szCs w:val="32"/>
          <w:lang w:val="en-US" w:eastAsia="zh-CN"/>
        </w:rPr>
        <w:t>个三级指标构成，权重分为40分，实际得分</w:t>
      </w:r>
      <w:r>
        <w:rPr>
          <w:rFonts w:hint="eastAsia"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分，得分率为</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%。具体产出指标完成情况如下：</w:t>
      </w:r>
    </w:p>
    <w:p w14:paraId="203A26A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63F9012E">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指标1：森林（草原）火灾扑救套数，指标值：&gt;=36套，实际完成值：</w:t>
      </w:r>
      <w:r>
        <w:rPr>
          <w:rFonts w:hint="eastAsia" w:eastAsia="仿宋_GB2312" w:cs="Times New Roman"/>
          <w:sz w:val="32"/>
          <w:szCs w:val="32"/>
          <w:highlight w:val="none"/>
          <w:lang w:val="en-US" w:eastAsia="zh-CN"/>
        </w:rPr>
        <w:t>36套</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594BCBD4">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：火灾扑套数，指标值：&gt;=36套，实际完成值：</w:t>
      </w:r>
      <w:r>
        <w:rPr>
          <w:rFonts w:hint="eastAsia" w:eastAsia="仿宋_GB2312" w:cs="Times New Roman"/>
          <w:sz w:val="32"/>
          <w:szCs w:val="32"/>
          <w:highlight w:val="none"/>
          <w:lang w:val="en-US" w:eastAsia="zh-CN"/>
        </w:rPr>
        <w:t>36套</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73183977">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：水域救援套数，指标值：&gt;=</w:t>
      </w:r>
      <w:r>
        <w:rPr>
          <w:rFonts w:hint="eastAsia" w:eastAsia="仿宋_GB2312" w:cs="Times New Roman"/>
          <w:sz w:val="32"/>
          <w:szCs w:val="32"/>
          <w:highlight w:val="none"/>
          <w:lang w:val="en-US" w:eastAsia="zh-CN"/>
        </w:rPr>
        <w:t>42</w:t>
      </w:r>
      <w:r>
        <w:rPr>
          <w:rFonts w:hint="default" w:ascii="Times New Roman" w:hAnsi="Times New Roman" w:eastAsia="仿宋_GB2312" w:cs="Times New Roman"/>
          <w:sz w:val="32"/>
          <w:szCs w:val="32"/>
          <w:highlight w:val="none"/>
        </w:rPr>
        <w:t>套，实际完成值：</w:t>
      </w:r>
      <w:r>
        <w:rPr>
          <w:rFonts w:hint="eastAsia" w:eastAsia="仿宋_GB2312" w:cs="Times New Roman"/>
          <w:sz w:val="32"/>
          <w:szCs w:val="32"/>
          <w:highlight w:val="none"/>
          <w:lang w:val="en-US" w:eastAsia="zh-CN"/>
        </w:rPr>
        <w:t>42套</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0B6D13C3">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：地震地质灾害救援套数，指标值：&gt;=</w:t>
      </w:r>
      <w:r>
        <w:rPr>
          <w:rFonts w:hint="eastAsia" w:eastAsia="仿宋_GB2312" w:cs="Times New Roman"/>
          <w:sz w:val="32"/>
          <w:szCs w:val="32"/>
          <w:highlight w:val="none"/>
          <w:lang w:val="en-US" w:eastAsia="zh-CN"/>
        </w:rPr>
        <w:t>11</w:t>
      </w:r>
      <w:r>
        <w:rPr>
          <w:rFonts w:hint="default" w:ascii="Times New Roman" w:hAnsi="Times New Roman" w:eastAsia="仿宋_GB2312" w:cs="Times New Roman"/>
          <w:sz w:val="32"/>
          <w:szCs w:val="32"/>
          <w:highlight w:val="none"/>
        </w:rPr>
        <w:t>套，实际完成值：</w:t>
      </w:r>
      <w:r>
        <w:rPr>
          <w:rFonts w:hint="eastAsia" w:eastAsia="仿宋_GB2312" w:cs="Times New Roman"/>
          <w:sz w:val="32"/>
          <w:szCs w:val="32"/>
          <w:highlight w:val="none"/>
          <w:lang w:val="en-US" w:eastAsia="zh-CN"/>
        </w:rPr>
        <w:t>11套</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4C8B608E">
      <w:pPr>
        <w:keepNext w:val="0"/>
        <w:keepLines w:val="0"/>
        <w:pageBreakBefore w:val="0"/>
        <w:widowControl w:val="0"/>
        <w:shd w:val="clear" w:color="auto" w:fill="auto"/>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：综合保障套数，指标值：&gt;=</w:t>
      </w:r>
      <w:r>
        <w:rPr>
          <w:rFonts w:hint="eastAsia" w:eastAsia="仿宋_GB2312" w:cs="Times New Roman"/>
          <w:sz w:val="32"/>
          <w:szCs w:val="32"/>
          <w:highlight w:val="none"/>
          <w:lang w:val="en-US" w:eastAsia="zh-CN"/>
        </w:rPr>
        <w:t>16</w:t>
      </w:r>
      <w:r>
        <w:rPr>
          <w:rFonts w:hint="default" w:ascii="Times New Roman" w:hAnsi="Times New Roman" w:eastAsia="仿宋_GB2312" w:cs="Times New Roman"/>
          <w:sz w:val="32"/>
          <w:szCs w:val="32"/>
          <w:highlight w:val="none"/>
        </w:rPr>
        <w:t>套，实际完成值：</w:t>
      </w:r>
      <w:r>
        <w:rPr>
          <w:rFonts w:hint="eastAsia" w:eastAsia="仿宋_GB2312" w:cs="Times New Roman"/>
          <w:sz w:val="32"/>
          <w:szCs w:val="32"/>
          <w:highlight w:val="none"/>
          <w:lang w:val="en-US" w:eastAsia="zh-CN"/>
        </w:rPr>
        <w:t>16套</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2DA5D90F">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eastAsia="仿宋_GB2312" w:cs="Times New Roman"/>
          <w:sz w:val="32"/>
          <w:szCs w:val="32"/>
          <w:highlight w:val="none"/>
          <w:lang w:eastAsia="zh-CN"/>
        </w:rPr>
      </w:pPr>
      <w:r>
        <w:rPr>
          <w:rFonts w:hint="eastAsia"/>
          <w:lang w:val="en-US" w:eastAsia="zh-CN"/>
        </w:rPr>
        <w:t xml:space="preserve">      </w:t>
      </w: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：抗洪抢险套数，指标值：&gt;=</w:t>
      </w:r>
      <w:r>
        <w:rPr>
          <w:rFonts w:hint="eastAsia" w:eastAsia="仿宋_GB2312" w:cs="Times New Roman"/>
          <w:sz w:val="32"/>
          <w:szCs w:val="32"/>
          <w:highlight w:val="none"/>
          <w:lang w:val="en-US" w:eastAsia="zh-CN"/>
        </w:rPr>
        <w:t>91</w:t>
      </w:r>
      <w:r>
        <w:rPr>
          <w:rFonts w:hint="default" w:ascii="Times New Roman" w:hAnsi="Times New Roman" w:eastAsia="仿宋_GB2312" w:cs="Times New Roman"/>
          <w:sz w:val="32"/>
          <w:szCs w:val="32"/>
          <w:highlight w:val="none"/>
        </w:rPr>
        <w:t>套，实际完成值：</w:t>
      </w:r>
      <w:r>
        <w:rPr>
          <w:rFonts w:hint="eastAsia" w:eastAsia="仿宋_GB2312" w:cs="Times New Roman"/>
          <w:sz w:val="32"/>
          <w:szCs w:val="32"/>
          <w:highlight w:val="none"/>
          <w:lang w:val="en-US" w:eastAsia="zh-CN"/>
        </w:rPr>
        <w:t>91套</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3F66819B">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rPr>
        <w:t>：验收合格率，指标值：=100%，实际完成值：</w:t>
      </w:r>
      <w:r>
        <w:rPr>
          <w:rFonts w:hint="eastAsia" w:eastAsia="仿宋_GB2312" w:cs="Times New Roman"/>
          <w:sz w:val="32"/>
          <w:szCs w:val="32"/>
          <w:highlight w:val="none"/>
          <w:lang w:val="en-US" w:eastAsia="zh-CN"/>
        </w:rPr>
        <w:t>100套</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7956E3D8">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2530FDA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指标1：采购物资应急装备完成时间，指标值：2024年9月30日，实际完成值：2024年9月30日，指标完成率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02242B7E">
      <w:pPr>
        <w:pStyle w:val="11"/>
        <w:numPr>
          <w:ilvl w:val="0"/>
          <w:numId w:val="0"/>
        </w:numPr>
        <w:spacing w:line="560" w:lineRule="exact"/>
        <w:ind w:firstLine="640" w:firstLineChars="20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指标1：县级资金承担比例，指标值：&lt;=19.97%，实际完成值：19.97%，指标完成率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41F79C49">
      <w:pPr>
        <w:pStyle w:val="11"/>
        <w:numPr>
          <w:ilvl w:val="0"/>
          <w:numId w:val="5"/>
        </w:numPr>
        <w:spacing w:line="560" w:lineRule="exact"/>
        <w:ind w:firstLine="643"/>
        <w:rPr>
          <w:rFonts w:hint="default" w:eastAsia="仿宋_GB2312" w:cs="Times New Roman"/>
          <w:sz w:val="32"/>
          <w:szCs w:val="32"/>
          <w:highlight w:val="none"/>
          <w:lang w:val="en-US" w:eastAsia="zh-CN"/>
        </w:rPr>
      </w:pPr>
      <w:r>
        <w:rPr>
          <w:rFonts w:hint="default" w:ascii="Times New Roman" w:hAnsi="Times New Roman" w:eastAsia="楷体_GB2312" w:cs="Times New Roman"/>
          <w:b/>
          <w:bCs/>
          <w:sz w:val="32"/>
          <w:szCs w:val="32"/>
          <w:lang w:val="en-US" w:eastAsia="zh-CN"/>
        </w:rPr>
        <w:t>项目效益情况</w:t>
      </w:r>
    </w:p>
    <w:p w14:paraId="624BEE9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个三级指标构成，权重分为20分，实际得分</w:t>
      </w:r>
      <w:r>
        <w:rPr>
          <w:rFonts w:hint="eastAsia"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%。具体效益指标及满意度指标完成情况如下：</w:t>
      </w:r>
    </w:p>
    <w:p w14:paraId="29C4DFC3">
      <w:pPr>
        <w:numPr>
          <w:ilvl w:val="0"/>
          <w:numId w:val="0"/>
        </w:numPr>
        <w:shd w:val="clear" w:color="auto" w:fill="auto"/>
        <w:spacing w:line="240" w:lineRule="auto"/>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实施效益</w:t>
      </w:r>
    </w:p>
    <w:p w14:paraId="20B452B9">
      <w:pPr>
        <w:numPr>
          <w:ilvl w:val="0"/>
          <w:numId w:val="0"/>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14:paraId="383AE4CF">
      <w:pPr>
        <w:spacing w:line="560" w:lineRule="exact"/>
        <w:ind w:firstLine="640" w:firstLineChars="20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指标1：自然灾害应对处置能力，指标值：有效提高，实际完成值：有效提高，指标完成率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2E3BE5D0">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7FE76183">
      <w:pPr>
        <w:pStyle w:val="21"/>
        <w:spacing w:line="560" w:lineRule="exact"/>
        <w:ind w:firstLine="640"/>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自然灾害应急能力提升工程基层防灾项目项目年初预算</w:t>
      </w:r>
      <w:r>
        <w:rPr>
          <w:rFonts w:hint="eastAsia" w:ascii="Times New Roman" w:hAnsi="Times New Roman" w:eastAsia="仿宋_GB2312" w:cs="Times New Roman"/>
          <w:kern w:val="2"/>
          <w:sz w:val="32"/>
          <w:szCs w:val="32"/>
          <w:lang w:val="en-US" w:eastAsia="zh-CN" w:bidi="ar-SA"/>
        </w:rPr>
        <w:t>89.80</w:t>
      </w:r>
      <w:r>
        <w:rPr>
          <w:rFonts w:hint="default" w:ascii="Times New Roman" w:hAnsi="Times New Roman" w:eastAsia="仿宋_GB2312" w:cs="Times New Roman"/>
          <w:kern w:val="2"/>
          <w:sz w:val="32"/>
          <w:szCs w:val="32"/>
          <w:lang w:val="en-US" w:eastAsia="zh-CN" w:bidi="ar-SA"/>
        </w:rPr>
        <w:t>万元，全年预算</w:t>
      </w:r>
      <w:r>
        <w:rPr>
          <w:rFonts w:hint="eastAsia" w:ascii="Times New Roman" w:hAnsi="Times New Roman" w:eastAsia="仿宋_GB2312" w:cs="Times New Roman"/>
          <w:kern w:val="2"/>
          <w:sz w:val="32"/>
          <w:szCs w:val="32"/>
          <w:lang w:val="en-US" w:eastAsia="zh-CN" w:bidi="ar-SA"/>
        </w:rPr>
        <w:t>89.80</w:t>
      </w:r>
      <w:r>
        <w:rPr>
          <w:rFonts w:hint="default" w:ascii="Times New Roman" w:hAnsi="Times New Roman" w:eastAsia="仿宋_GB2312" w:cs="Times New Roman"/>
          <w:kern w:val="2"/>
          <w:sz w:val="32"/>
          <w:szCs w:val="32"/>
          <w:lang w:val="en-US" w:eastAsia="zh-CN" w:bidi="ar-SA"/>
        </w:rPr>
        <w:t>万元，实际支出</w:t>
      </w:r>
      <w:r>
        <w:rPr>
          <w:rFonts w:hint="eastAsia" w:ascii="Times New Roman" w:hAnsi="Times New Roman" w:eastAsia="仿宋_GB2312" w:cs="Times New Roman"/>
          <w:kern w:val="2"/>
          <w:sz w:val="32"/>
          <w:szCs w:val="32"/>
          <w:lang w:val="en-US" w:eastAsia="zh-CN" w:bidi="ar-SA"/>
        </w:rPr>
        <w:t>89.80</w:t>
      </w:r>
      <w:r>
        <w:rPr>
          <w:rFonts w:hint="default" w:ascii="Times New Roman" w:hAnsi="Times New Roman" w:eastAsia="仿宋_GB2312" w:cs="Times New Roman"/>
          <w:kern w:val="2"/>
          <w:sz w:val="32"/>
          <w:szCs w:val="32"/>
          <w:lang w:val="en-US" w:eastAsia="zh-CN" w:bidi="ar-SA"/>
        </w:rPr>
        <w:t>万元，预算执行率为</w:t>
      </w:r>
      <w:r>
        <w:rPr>
          <w:rFonts w:hint="eastAsia" w:ascii="Times New Roman" w:hAnsi="Times New Roman" w:eastAsia="仿宋_GB2312" w:cs="Times New Roman"/>
          <w:kern w:val="2"/>
          <w:sz w:val="32"/>
          <w:szCs w:val="32"/>
          <w:lang w:val="en-US" w:eastAsia="zh-CN" w:bidi="ar-SA"/>
        </w:rPr>
        <w:t>100</w:t>
      </w:r>
      <w:r>
        <w:rPr>
          <w:rFonts w:hint="default" w:ascii="Times New Roman" w:hAnsi="Times New Roman" w:eastAsia="仿宋_GB2312" w:cs="Times New Roman"/>
          <w:kern w:val="2"/>
          <w:sz w:val="32"/>
          <w:szCs w:val="32"/>
          <w:lang w:val="en-US" w:eastAsia="zh-CN" w:bidi="ar-SA"/>
        </w:rPr>
        <w:t>%，项目绩效指标总体完成率为</w:t>
      </w:r>
      <w:r>
        <w:rPr>
          <w:rFonts w:hint="eastAsia" w:ascii="Times New Roman" w:hAnsi="Times New Roman" w:eastAsia="仿宋_GB2312" w:cs="Times New Roman"/>
          <w:kern w:val="2"/>
          <w:sz w:val="32"/>
          <w:szCs w:val="32"/>
          <w:lang w:val="en-US" w:eastAsia="zh-CN" w:bidi="ar-SA"/>
        </w:rPr>
        <w:t>100</w:t>
      </w:r>
      <w:r>
        <w:rPr>
          <w:rFonts w:hint="default"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bidi="ar-SA"/>
        </w:rPr>
        <w:t>总体</w:t>
      </w:r>
      <w:r>
        <w:rPr>
          <w:rFonts w:hint="default" w:ascii="Times New Roman" w:hAnsi="Times New Roman" w:eastAsia="仿宋_GB2312" w:cs="Times New Roman"/>
          <w:kern w:val="2"/>
          <w:sz w:val="32"/>
          <w:szCs w:val="32"/>
          <w:lang w:val="en-US" w:eastAsia="zh-CN" w:bidi="ar-SA"/>
        </w:rPr>
        <w:t>偏差率为</w:t>
      </w:r>
      <w:r>
        <w:rPr>
          <w:rFonts w:hint="eastAsia" w:ascii="Times New Roman" w:hAnsi="Times New Roman" w:eastAsia="仿宋_GB2312" w:cs="Times New Roman"/>
          <w:kern w:val="2"/>
          <w:sz w:val="32"/>
          <w:szCs w:val="32"/>
          <w:lang w:val="en-US" w:eastAsia="zh-CN" w:bidi="ar-SA"/>
        </w:rPr>
        <w:t>0</w:t>
      </w:r>
      <w:r>
        <w:rPr>
          <w:rFonts w:hint="default"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bidi="ar-SA"/>
        </w:rPr>
        <w:t>偏差</w:t>
      </w:r>
      <w:r>
        <w:rPr>
          <w:rFonts w:hint="default" w:ascii="Times New Roman" w:hAnsi="Times New Roman" w:eastAsia="仿宋_GB2312" w:cs="Times New Roman"/>
          <w:kern w:val="2"/>
          <w:sz w:val="32"/>
          <w:szCs w:val="32"/>
          <w:lang w:val="en-US" w:eastAsia="zh-CN" w:bidi="ar-SA"/>
        </w:rPr>
        <w:t>原因</w:t>
      </w:r>
      <w:r>
        <w:rPr>
          <w:rFonts w:hint="eastAsia" w:ascii="Times New Roman" w:hAnsi="Times New Roman" w:eastAsia="仿宋_GB2312" w:cs="Times New Roman"/>
          <w:kern w:val="2"/>
          <w:sz w:val="32"/>
          <w:szCs w:val="32"/>
          <w:lang w:val="en-US" w:eastAsia="zh-CN" w:bidi="ar-SA"/>
        </w:rPr>
        <w:t>无</w:t>
      </w:r>
      <w:r>
        <w:rPr>
          <w:rFonts w:hint="default"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bidi="ar-SA"/>
        </w:rPr>
        <w:t>改进</w:t>
      </w:r>
      <w:r>
        <w:rPr>
          <w:rFonts w:hint="default" w:ascii="Times New Roman" w:hAnsi="Times New Roman" w:eastAsia="仿宋_GB2312" w:cs="Times New Roman"/>
          <w:kern w:val="2"/>
          <w:sz w:val="32"/>
          <w:szCs w:val="32"/>
          <w:lang w:val="en-US" w:eastAsia="zh-CN" w:bidi="ar-SA"/>
        </w:rPr>
        <w:t>措施</w:t>
      </w:r>
      <w:r>
        <w:rPr>
          <w:rFonts w:hint="eastAsia" w:ascii="Times New Roman" w:hAnsi="Times New Roman" w:eastAsia="仿宋_GB2312" w:cs="Times New Roman"/>
          <w:kern w:val="2"/>
          <w:sz w:val="32"/>
          <w:szCs w:val="32"/>
          <w:lang w:val="en-US" w:eastAsia="zh-CN" w:bidi="ar-SA"/>
        </w:rPr>
        <w:t>无</w:t>
      </w:r>
      <w:r>
        <w:rPr>
          <w:rFonts w:hint="default" w:ascii="Times New Roman" w:hAnsi="Times New Roman" w:eastAsia="仿宋_GB2312" w:cs="Times New Roman"/>
          <w:kern w:val="2"/>
          <w:sz w:val="32"/>
          <w:szCs w:val="32"/>
          <w:lang w:val="en-US" w:eastAsia="zh-CN" w:bidi="ar-SA"/>
        </w:rPr>
        <w:t>。</w:t>
      </w:r>
    </w:p>
    <w:p w14:paraId="4C9A4CF7">
      <w:pPr>
        <w:spacing w:line="560" w:lineRule="exact"/>
        <w:ind w:firstLine="640" w:firstLineChars="200"/>
        <w:rPr>
          <w:rStyle w:val="20"/>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4E6579C5">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390B43C6">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122AA1B1">
      <w:pPr>
        <w:pStyle w:val="10"/>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19442414">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5E74F0D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6EC74A0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14:paraId="5FC8711D">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5A36920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6F4E6E9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68335E7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7ABFC796">
      <w:pP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0A7CF85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46DE2911">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1" w:name="page8"/>
      <w:bookmarkEnd w:id="1"/>
      <w:r>
        <w:rPr>
          <w:rFonts w:hint="default" w:ascii="Times New Roman" w:hAnsi="Times New Roman" w:eastAsia="黑体" w:cs="Times New Roman"/>
          <w:sz w:val="32"/>
          <w:szCs w:val="32"/>
        </w:rPr>
        <w:t>明的问题</w:t>
      </w:r>
    </w:p>
    <w:p w14:paraId="3F8A1C6D">
      <w:pPr>
        <w:pStyle w:val="12"/>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bookmarkEnd w:id="2"/>
    <w:sectPr>
      <w:footerReference r:id="rId3" w:type="default"/>
      <w:pgSz w:w="11906" w:h="16838"/>
      <w:pgMar w:top="1531" w:right="1984" w:bottom="1531" w:left="209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0BEFC51E">
        <w:pPr>
          <w:pStyle w:val="7"/>
          <w:jc w:val="center"/>
        </w:pPr>
        <w:r>
          <w:fldChar w:fldCharType="begin"/>
        </w:r>
        <w:r>
          <w:instrText xml:space="preserve">PAGE   \* MERGEFORMAT</w:instrText>
        </w:r>
        <w:r>
          <w:fldChar w:fldCharType="separate"/>
        </w:r>
        <w:r>
          <w:rPr>
            <w:lang w:val="zh-CN"/>
          </w:rPr>
          <w:t>13</w:t>
        </w:r>
        <w:r>
          <w:fldChar w:fldCharType="end"/>
        </w:r>
      </w:p>
    </w:sdtContent>
  </w:sdt>
  <w:p w14:paraId="14DDB755">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3"/>
      <w:numFmt w:val="chineseCounting"/>
      <w:suff w:val="nothing"/>
      <w:lvlText w:val="%1、"/>
      <w:lvlJc w:val="left"/>
      <w:rPr>
        <w:rFonts w:hint="eastAsia"/>
      </w:rPr>
    </w:lvl>
  </w:abstractNum>
  <w:abstractNum w:abstractNumId="2">
    <w:nsid w:val="CF092B84"/>
    <w:multiLevelType w:val="singleLevel"/>
    <w:tmpl w:val="CF092B84"/>
    <w:lvl w:ilvl="0" w:tentative="0">
      <w:start w:val="1"/>
      <w:numFmt w:val="decimal"/>
      <w:suff w:val="nothing"/>
      <w:lvlText w:val="（%1）"/>
      <w:lvlJc w:val="left"/>
    </w:lvl>
  </w:abstractNum>
  <w:abstractNum w:abstractNumId="3">
    <w:nsid w:val="0053208E"/>
    <w:multiLevelType w:val="singleLevel"/>
    <w:tmpl w:val="0053208E"/>
    <w:lvl w:ilvl="0" w:tentative="0">
      <w:start w:val="2"/>
      <w:numFmt w:val="decimal"/>
      <w:lvlText w:val="%1."/>
      <w:lvlJc w:val="left"/>
      <w:pPr>
        <w:tabs>
          <w:tab w:val="left" w:pos="312"/>
        </w:tabs>
      </w:pPr>
    </w:lvl>
  </w:abstractNum>
  <w:abstractNum w:abstractNumId="4">
    <w:nsid w:val="03D62ECE"/>
    <w:multiLevelType w:val="singleLevel"/>
    <w:tmpl w:val="03D62ECE"/>
    <w:lvl w:ilvl="0" w:tentative="0">
      <w:start w:val="2"/>
      <w:numFmt w:val="chineseCounting"/>
      <w:suff w:val="nothing"/>
      <w:lvlText w:val="（%1）"/>
      <w:lvlJc w:val="left"/>
      <w:rPr>
        <w:rFonts w:hint="eastAsia"/>
      </w:rPr>
    </w:lvl>
  </w:abstractNum>
  <w:abstractNum w:abstractNumId="5">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1YjkzMmY1NTQ0MWUyMjFkNTMwNjc0Y2Q1ZTI4NzQifQ=="/>
  </w:docVars>
  <w:rsids>
    <w:rsidRoot w:val="00000000"/>
    <w:rsid w:val="22783970"/>
    <w:rsid w:val="49765E35"/>
    <w:rsid w:val="6D2235F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Subtitle"/>
    <w:basedOn w:val="1"/>
    <w:next w:val="1"/>
    <w:qFormat/>
    <w:uiPriority w:val="11"/>
    <w:pPr>
      <w:spacing w:before="240" w:after="60" w:line="312" w:lineRule="auto"/>
      <w:jc w:val="center"/>
      <w:outlineLvl w:val="1"/>
    </w:pPr>
    <w:rPr>
      <w:rFonts w:ascii="Cambria" w:hAnsi="Cambria"/>
      <w:b/>
      <w:bCs/>
      <w:kern w:val="28"/>
      <w:sz w:val="32"/>
      <w:szCs w:val="32"/>
    </w:r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2"/>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Body Text First Indent"/>
    <w:basedOn w:val="2"/>
    <w:qFormat/>
    <w:uiPriority w:val="0"/>
    <w:pPr>
      <w:spacing w:after="0"/>
      <w:ind w:firstLine="200" w:firstLineChars="200"/>
    </w:pPr>
  </w:style>
  <w:style w:type="paragraph" w:styleId="12">
    <w:name w:val="Body Text First Indent 2"/>
    <w:basedOn w:val="5"/>
    <w:qFormat/>
    <w:uiPriority w:val="0"/>
    <w:pPr>
      <w:ind w:firstLine="420" w:firstLineChars="200"/>
    </w:pPr>
  </w:style>
  <w:style w:type="table" w:styleId="1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basedOn w:val="15"/>
    <w:qFormat/>
    <w:uiPriority w:val="0"/>
    <w:rPr>
      <w:b/>
      <w:bCs/>
    </w:rPr>
  </w:style>
  <w:style w:type="paragraph" w:customStyle="1" w:styleId="17">
    <w:name w:val="Comment Text"/>
    <w:basedOn w:val="1"/>
    <w:link w:val="24"/>
    <w:qFormat/>
    <w:uiPriority w:val="0"/>
    <w:pPr>
      <w:jc w:val="left"/>
    </w:pPr>
  </w:style>
  <w:style w:type="paragraph" w:customStyle="1" w:styleId="18">
    <w:name w:val="Comment Subject"/>
    <w:basedOn w:val="17"/>
    <w:next w:val="17"/>
    <w:link w:val="25"/>
    <w:qFormat/>
    <w:uiPriority w:val="0"/>
    <w:rPr>
      <w:b/>
      <w:bCs/>
    </w:rPr>
  </w:style>
  <w:style w:type="character" w:customStyle="1" w:styleId="19">
    <w:name w:val="Comment Reference"/>
    <w:basedOn w:val="15"/>
    <w:qFormat/>
    <w:uiPriority w:val="0"/>
    <w:rPr>
      <w:sz w:val="21"/>
      <w:szCs w:val="21"/>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字符"/>
    <w:basedOn w:val="15"/>
    <w:link w:val="6"/>
    <w:qFormat/>
    <w:uiPriority w:val="0"/>
    <w:rPr>
      <w:rFonts w:ascii="Times New Roman" w:hAnsi="Times New Roman" w:eastAsia="宋体" w:cs="Times New Roman"/>
      <w:kern w:val="2"/>
      <w:sz w:val="18"/>
      <w:szCs w:val="18"/>
    </w:rPr>
  </w:style>
  <w:style w:type="character" w:customStyle="1" w:styleId="23">
    <w:name w:val="页眉 字符"/>
    <w:basedOn w:val="15"/>
    <w:link w:val="8"/>
    <w:qFormat/>
    <w:uiPriority w:val="0"/>
    <w:rPr>
      <w:rFonts w:ascii="Times New Roman" w:hAnsi="Times New Roman" w:eastAsia="宋体" w:cs="Times New Roman"/>
      <w:kern w:val="2"/>
      <w:sz w:val="18"/>
      <w:szCs w:val="18"/>
    </w:rPr>
  </w:style>
  <w:style w:type="character" w:customStyle="1" w:styleId="24">
    <w:name w:val="批注文字 字符"/>
    <w:basedOn w:val="15"/>
    <w:link w:val="17"/>
    <w:qFormat/>
    <w:uiPriority w:val="0"/>
    <w:rPr>
      <w:rFonts w:ascii="Times New Roman" w:hAnsi="Times New Roman" w:eastAsia="宋体" w:cs="Times New Roman"/>
      <w:kern w:val="2"/>
      <w:sz w:val="21"/>
      <w:szCs w:val="24"/>
    </w:rPr>
  </w:style>
  <w:style w:type="character" w:customStyle="1" w:styleId="25">
    <w:name w:val="批注主题 字符"/>
    <w:basedOn w:val="24"/>
    <w:link w:val="18"/>
    <w:qFormat/>
    <w:uiPriority w:val="0"/>
    <w:rPr>
      <w:rFonts w:ascii="Times New Roman" w:hAnsi="Times New Roman" w:eastAsia="宋体" w:cs="Times New Roman"/>
      <w:b/>
      <w:bCs/>
      <w:kern w:val="2"/>
      <w:sz w:val="21"/>
      <w:szCs w:val="24"/>
    </w:rPr>
  </w:style>
  <w:style w:type="character" w:customStyle="1" w:styleId="26">
    <w:name w:val="font61"/>
    <w:basedOn w:val="15"/>
    <w:qFormat/>
    <w:uiPriority w:val="0"/>
    <w:rPr>
      <w:rFonts w:hint="default" w:ascii="Times New Roman" w:hAnsi="Times New Roman" w:cs="Times New Roman"/>
      <w:b/>
      <w:bCs/>
      <w:color w:val="000000"/>
      <w:sz w:val="22"/>
      <w:szCs w:val="22"/>
      <w:u w:val="none"/>
    </w:rPr>
  </w:style>
  <w:style w:type="character" w:customStyle="1" w:styleId="27">
    <w:name w:val="font31"/>
    <w:basedOn w:val="15"/>
    <w:qFormat/>
    <w:uiPriority w:val="0"/>
    <w:rPr>
      <w:rFonts w:hint="eastAsia" w:ascii="仿宋_GB2312" w:eastAsia="仿宋_GB2312" w:cs="仿宋_GB2312"/>
      <w:b/>
      <w:bCs/>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7A2E3CE8BD1641DF84F2F7048EECBE4A</vt:lpwstr>
  </property>
  <property fmtid="{D5CDD505-2E9C-101B-9397-08002B2CF9AE}" pid="4" name="KSOTemplateDocerSaveRecord">
    <vt:lpwstr>eyJoZGlkIjoiM2QyNTVlMjA1MzU0ZmE2ZGVjNjEzNjExZjg0MmQ1MzciLCJ1c2VySWQiOiIyMjk4MzUzNDIifQ==</vt:lpwstr>
  </property>
</Properties>
</file>

<file path=customXml/itemProps1.xml><?xml version="1.0" encoding="utf-8"?>
<ds:datastoreItem xmlns:ds="http://schemas.openxmlformats.org/officeDocument/2006/customXml" ds:itemID="{6731150d-0b61-45d9-9939-71a06dda90ba}">
  <ds:schemaRefs/>
</ds:datastoreItem>
</file>

<file path=docProps/app.xml><?xml version="1.0" encoding="utf-8"?>
<Properties xmlns="http://schemas.openxmlformats.org/officeDocument/2006/extended-properties" xmlns:vt="http://schemas.openxmlformats.org/officeDocument/2006/docPropsVTypes">
  <Template>Normal</Template>
  <Pages>22</Pages>
  <Words>9345</Words>
  <Characters>9642</Characters>
  <Lines>58</Lines>
  <Paragraphs>16</Paragraphs>
  <TotalTime>8</TotalTime>
  <ScaleCrop>false</ScaleCrop>
  <LinksUpToDate>false</LinksUpToDate>
  <CharactersWithSpaces>9653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2026-01-05T07:27:06Z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7A2E3CE8BD1641DF84F2F7048EECBE4A</vt:lpwstr>
  </property>
  <property fmtid="{D5CDD505-2E9C-101B-9397-08002B2CF9AE}" pid="4" name="KSOTemplateDocerSaveRecord">
    <vt:lpwstr>eyJoZGlkIjoiMTllOTU3NWE5NTYyYWZlNzg3ODI3Yjg0ODg2ZDBmOGYifQ==</vt:lpwstr>
  </property>
</Properties>
</file>