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特克斯县司法局2024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493104">
      <w:r>
        <w:br w:type="page"/>
      </w:r>
    </w:p>
    <w:p w14:paraId="4659216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6242BA6">
      <w:pPr>
        <w:spacing w:line="640" w:lineRule="exact"/>
        <w:ind w:firstLine="640"/>
        <w:jc w:val="both"/>
        <w:outlineLvl w:val="2"/>
      </w:pPr>
      <w:r>
        <w:rPr>
          <w:rFonts w:ascii="黑体" w:hAnsi="黑体" w:eastAsia="黑体"/>
          <w:sz w:val="32"/>
        </w:rPr>
        <w:t>一、主要职能</w:t>
      </w:r>
    </w:p>
    <w:p w14:paraId="7DF3057B">
      <w:pPr>
        <w:spacing w:line="580" w:lineRule="exact"/>
        <w:ind w:firstLine="640"/>
        <w:jc w:val="both"/>
      </w:pPr>
      <w:r>
        <w:rPr>
          <w:rFonts w:ascii="仿宋_GB2312" w:hAnsi="仿宋_GB2312" w:eastAsia="仿宋_GB2312"/>
          <w:sz w:val="32"/>
        </w:rPr>
        <w:t>本</w:t>
      </w:r>
      <w:r>
        <w:rPr>
          <w:rFonts w:hint="eastAsia" w:ascii="仿宋_GB2312" w:hAnsi="仿宋_GB2312" w:eastAsia="仿宋_GB2312"/>
          <w:sz w:val="32"/>
          <w:lang w:eastAsia="zh-CN"/>
        </w:rPr>
        <w:t>单位</w:t>
      </w:r>
      <w:r>
        <w:rPr>
          <w:rFonts w:ascii="仿宋_GB2312" w:hAnsi="仿宋_GB2312" w:eastAsia="仿宋_GB2312"/>
          <w:sz w:val="32"/>
        </w:rPr>
        <w:t>主要职能</w:t>
      </w:r>
      <w:r>
        <w:rPr>
          <w:rFonts w:hint="eastAsia" w:ascii="仿宋_GB2312" w:hAnsi="仿宋_GB2312" w:eastAsia="仿宋_GB2312"/>
          <w:sz w:val="32"/>
          <w:lang w:val="en-US" w:eastAsia="zh-CN"/>
        </w:rPr>
        <w:t>SM</w:t>
      </w:r>
      <w:r>
        <w:rPr>
          <w:rFonts w:ascii="仿宋_GB2312" w:hAnsi="仿宋_GB2312" w:eastAsia="仿宋_GB2312"/>
          <w:sz w:val="32"/>
        </w:rPr>
        <w:t>不予公开。</w:t>
      </w:r>
    </w:p>
    <w:p w14:paraId="5A8D0745">
      <w:pPr>
        <w:spacing w:line="640" w:lineRule="exact"/>
        <w:ind w:firstLine="640"/>
        <w:jc w:val="both"/>
        <w:outlineLvl w:val="2"/>
      </w:pPr>
      <w:r>
        <w:rPr>
          <w:rFonts w:ascii="黑体" w:hAnsi="黑体" w:eastAsia="黑体"/>
          <w:sz w:val="32"/>
        </w:rPr>
        <w:t>二、机构设置及人员情况</w:t>
      </w:r>
    </w:p>
    <w:p w14:paraId="4F69C99F">
      <w:pPr>
        <w:spacing w:line="580" w:lineRule="exact"/>
        <w:ind w:firstLine="640"/>
        <w:jc w:val="both"/>
      </w:pPr>
      <w:r>
        <w:rPr>
          <w:rFonts w:ascii="仿宋_GB2312" w:hAnsi="仿宋_GB2312" w:eastAsia="仿宋_GB2312"/>
          <w:sz w:val="32"/>
        </w:rPr>
        <w:t>特克斯县司法局2024年度，实有人数53人，其中：在职人员27人，增加2人；离休人员0人，增加0人；退休人员26人,减少1人。</w:t>
      </w:r>
    </w:p>
    <w:p w14:paraId="78AC8803">
      <w:pPr>
        <w:spacing w:line="580" w:lineRule="exact"/>
        <w:ind w:firstLine="640"/>
        <w:jc w:val="both"/>
      </w:pPr>
      <w:r>
        <w:rPr>
          <w:rFonts w:ascii="仿宋_GB2312" w:hAnsi="仿宋_GB2312" w:eastAsia="仿宋_GB2312"/>
          <w:sz w:val="32"/>
        </w:rPr>
        <w:t>特克斯县司法局无下属预算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，下设6个科室，分别是：办公室、普法与依法治理科、法治科、安置帮教工作管理科、社区矫正管理科、公共法律服务管理科。</w:t>
      </w:r>
    </w:p>
    <w:p w14:paraId="054B258E">
      <w:r>
        <w:br w:type="page"/>
      </w:r>
    </w:p>
    <w:p w14:paraId="1BF93F20">
      <w:pPr>
        <w:spacing w:line="240" w:lineRule="auto"/>
        <w:jc w:val="center"/>
        <w:outlineLvl w:val="1"/>
      </w:pPr>
      <w:r>
        <w:rPr>
          <w:rFonts w:ascii="黑体" w:hAnsi="黑体" w:eastAsia="黑体"/>
          <w:sz w:val="32"/>
        </w:rPr>
        <w:t>第二部分 部门决算情况说明</w:t>
      </w:r>
    </w:p>
    <w:p w14:paraId="63F60ABC">
      <w:pPr>
        <w:spacing w:line="640" w:lineRule="exact"/>
        <w:ind w:firstLine="640"/>
        <w:jc w:val="both"/>
        <w:outlineLvl w:val="2"/>
      </w:pPr>
      <w:r>
        <w:rPr>
          <w:rFonts w:ascii="黑体" w:hAnsi="黑体" w:eastAsia="黑体"/>
          <w:sz w:val="32"/>
        </w:rPr>
        <w:t>一、收入支出决算总体情况说明</w:t>
      </w:r>
    </w:p>
    <w:p w14:paraId="011826C2">
      <w:pPr>
        <w:spacing w:line="580" w:lineRule="exact"/>
        <w:ind w:firstLine="640"/>
        <w:jc w:val="both"/>
      </w:pPr>
      <w:r>
        <w:rPr>
          <w:rFonts w:ascii="仿宋_GB2312" w:hAnsi="仿宋_GB2312" w:eastAsia="仿宋_GB2312"/>
          <w:b/>
          <w:sz w:val="32"/>
        </w:rPr>
        <w:t>2024年度收入总计617.27万元，</w:t>
      </w:r>
      <w:r>
        <w:rPr>
          <w:rFonts w:ascii="仿宋_GB2312" w:hAnsi="仿宋_GB2312" w:eastAsia="仿宋_GB2312"/>
          <w:b w:val="0"/>
          <w:sz w:val="32"/>
        </w:rPr>
        <w:t>其中：本年收入合计617.27万元，使用非财政拨款结余（含专用结余）0.00万元，年初结转和结余0.00万元。</w:t>
      </w:r>
    </w:p>
    <w:p w14:paraId="5D7ABCC8">
      <w:pPr>
        <w:spacing w:line="580" w:lineRule="exact"/>
        <w:ind w:firstLine="640"/>
        <w:jc w:val="both"/>
      </w:pPr>
      <w:r>
        <w:rPr>
          <w:rFonts w:ascii="仿宋_GB2312" w:hAnsi="仿宋_GB2312" w:eastAsia="仿宋_GB2312"/>
          <w:b/>
          <w:sz w:val="32"/>
        </w:rPr>
        <w:t>2024年度支出总计617.27万元，</w:t>
      </w:r>
      <w:r>
        <w:rPr>
          <w:rFonts w:ascii="仿宋_GB2312" w:hAnsi="仿宋_GB2312" w:eastAsia="仿宋_GB2312"/>
          <w:b w:val="0"/>
          <w:sz w:val="32"/>
        </w:rPr>
        <w:t>其中：本年支出合计617.27万元，结余分配0.00万元，年末结转和结余0.00万元。</w:t>
      </w:r>
    </w:p>
    <w:p w14:paraId="0BD1E5C1">
      <w:pPr>
        <w:spacing w:line="580" w:lineRule="exact"/>
        <w:ind w:firstLine="640"/>
        <w:jc w:val="both"/>
      </w:pPr>
      <w:r>
        <w:rPr>
          <w:rFonts w:ascii="仿宋_GB2312" w:hAnsi="仿宋_GB2312" w:eastAsia="仿宋_GB2312"/>
          <w:b w:val="0"/>
          <w:sz w:val="32"/>
        </w:rPr>
        <w:t>收入支出总体与上年相比，增加177.90万元，增长40.49%，主要原因是：本年在职人员增加，工资调增，社保、公积金基数调增，津贴补贴、奖金较上年增加</w:t>
      </w:r>
      <w:r>
        <w:rPr>
          <w:rFonts w:hint="eastAsia" w:ascii="仿宋_GB2312" w:hAnsi="仿宋_GB2312" w:eastAsia="仿宋_GB2312"/>
          <w:b w:val="0"/>
          <w:sz w:val="32"/>
          <w:lang w:eastAsia="zh-CN"/>
        </w:rPr>
        <w:t>，</w:t>
      </w:r>
      <w:r>
        <w:rPr>
          <w:rFonts w:ascii="仿宋_GB2312" w:hAnsi="仿宋_GB2312" w:eastAsia="仿宋_GB2312"/>
          <w:b w:val="0"/>
          <w:sz w:val="32"/>
        </w:rPr>
        <w:t>人员经费增加。本年司法办公经费增加，导致经费较上年增加。</w:t>
      </w:r>
    </w:p>
    <w:p w14:paraId="56662497">
      <w:pPr>
        <w:spacing w:line="640" w:lineRule="exact"/>
        <w:ind w:firstLine="640"/>
        <w:jc w:val="both"/>
        <w:outlineLvl w:val="2"/>
      </w:pPr>
      <w:r>
        <w:rPr>
          <w:rFonts w:ascii="黑体" w:hAnsi="黑体" w:eastAsia="黑体"/>
          <w:sz w:val="32"/>
        </w:rPr>
        <w:t>二、收入决算情况说明</w:t>
      </w:r>
    </w:p>
    <w:p w14:paraId="21763BB1">
      <w:pPr>
        <w:spacing w:line="580" w:lineRule="exact"/>
        <w:ind w:firstLine="640"/>
        <w:jc w:val="both"/>
      </w:pPr>
      <w:r>
        <w:rPr>
          <w:rFonts w:ascii="仿宋_GB2312" w:hAnsi="仿宋_GB2312" w:eastAsia="仿宋_GB2312"/>
          <w:b/>
          <w:sz w:val="32"/>
        </w:rPr>
        <w:t>本年收入617.27万元，</w:t>
      </w:r>
      <w:r>
        <w:rPr>
          <w:rFonts w:ascii="仿宋_GB2312" w:hAnsi="仿宋_GB2312" w:eastAsia="仿宋_GB2312"/>
          <w:b w:val="0"/>
          <w:sz w:val="32"/>
        </w:rPr>
        <w:t>其中：财政拨款收入617.27万元，占100.00%；上级补助收入0.00万元，占0.00%；事业收入0.00万元，占0.00%；经营收入0.00万元，占0.00%；附属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1ADA6599">
      <w:pPr>
        <w:spacing w:line="640" w:lineRule="exact"/>
        <w:ind w:firstLine="640"/>
        <w:jc w:val="both"/>
        <w:outlineLvl w:val="2"/>
      </w:pPr>
      <w:r>
        <w:rPr>
          <w:rFonts w:ascii="黑体" w:hAnsi="黑体" w:eastAsia="黑体"/>
          <w:sz w:val="32"/>
        </w:rPr>
        <w:t>三、支出决算情况说明</w:t>
      </w:r>
    </w:p>
    <w:p w14:paraId="3AE23208">
      <w:pPr>
        <w:spacing w:line="580" w:lineRule="exact"/>
        <w:ind w:firstLine="640"/>
        <w:jc w:val="both"/>
      </w:pPr>
      <w:r>
        <w:rPr>
          <w:rFonts w:ascii="仿宋_GB2312" w:hAnsi="仿宋_GB2312" w:eastAsia="仿宋_GB2312"/>
          <w:b/>
          <w:sz w:val="32"/>
        </w:rPr>
        <w:t>本年支出617.27万元，</w:t>
      </w:r>
      <w:r>
        <w:rPr>
          <w:rFonts w:ascii="仿宋_GB2312" w:hAnsi="仿宋_GB2312" w:eastAsia="仿宋_GB2312"/>
          <w:b w:val="0"/>
          <w:sz w:val="32"/>
        </w:rPr>
        <w:t>其中：基本支出421.31万元，占68.25%；项目支出195.96万元，占31.75%；上缴上级支出0.00万元，占0.00%；经营支出0.00万元，占0.00%；对附属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5909C6E">
      <w:pPr>
        <w:spacing w:line="640" w:lineRule="exact"/>
        <w:ind w:firstLine="640"/>
        <w:jc w:val="both"/>
        <w:outlineLvl w:val="2"/>
      </w:pPr>
      <w:r>
        <w:rPr>
          <w:rFonts w:ascii="黑体" w:hAnsi="黑体" w:eastAsia="黑体"/>
          <w:sz w:val="32"/>
        </w:rPr>
        <w:t>四、财政拨款收入支出决算总体情况说明</w:t>
      </w:r>
    </w:p>
    <w:p w14:paraId="5825ABAF">
      <w:pPr>
        <w:spacing w:line="580" w:lineRule="exact"/>
        <w:ind w:firstLine="640"/>
        <w:jc w:val="both"/>
      </w:pPr>
      <w:r>
        <w:rPr>
          <w:rFonts w:ascii="仿宋_GB2312" w:hAnsi="仿宋_GB2312" w:eastAsia="仿宋_GB2312"/>
          <w:b/>
          <w:sz w:val="32"/>
        </w:rPr>
        <w:t>2024年度财政拨款收入总计617.27万元，</w:t>
      </w:r>
      <w:r>
        <w:rPr>
          <w:rFonts w:ascii="仿宋_GB2312" w:hAnsi="仿宋_GB2312" w:eastAsia="仿宋_GB2312"/>
          <w:b w:val="0"/>
          <w:sz w:val="32"/>
        </w:rPr>
        <w:t>其中：年初财政拨款结转和结余0.00万元，本年财政拨款收入617.27万元。</w:t>
      </w:r>
      <w:r>
        <w:rPr>
          <w:rFonts w:ascii="仿宋_GB2312" w:hAnsi="仿宋_GB2312" w:eastAsia="仿宋_GB2312"/>
          <w:b/>
          <w:sz w:val="32"/>
        </w:rPr>
        <w:t>财政拨款支出总计617.27万元，</w:t>
      </w:r>
      <w:r>
        <w:rPr>
          <w:rFonts w:ascii="仿宋_GB2312" w:hAnsi="仿宋_GB2312" w:eastAsia="仿宋_GB2312"/>
          <w:b w:val="0"/>
          <w:sz w:val="32"/>
        </w:rPr>
        <w:t>其中：年末财政拨款结转和结余0.00万元，本年财政拨款支出617.27万元。</w:t>
      </w:r>
    </w:p>
    <w:p w14:paraId="2A23274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增加177.90万元，增长40.49%，主要原因是：本年在职人员增加，工资调增，社保、公积金基数调增，津贴补贴、奖金较上年增加</w:t>
      </w:r>
      <w:r>
        <w:rPr>
          <w:rFonts w:hint="eastAsia" w:ascii="仿宋_GB2312" w:hAnsi="仿宋_GB2312" w:eastAsia="仿宋_GB2312"/>
          <w:b w:val="0"/>
          <w:sz w:val="32"/>
          <w:lang w:eastAsia="zh-CN"/>
        </w:rPr>
        <w:t>，</w:t>
      </w:r>
      <w:r>
        <w:rPr>
          <w:rFonts w:ascii="仿宋_GB2312" w:hAnsi="仿宋_GB2312" w:eastAsia="仿宋_GB2312"/>
          <w:b w:val="0"/>
          <w:sz w:val="32"/>
        </w:rPr>
        <w:t>人员经费增加。本年司法办公经费增加，导致经费较上年增加。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年初预算数500.44万元，决算数617.27万元，预决算差异率23.35%，主要原因是：本年在职人员增加，年中追加人员经费及人员工资、社保、公积金基数调增部分资金及司法办公经费，导致预决算存在差异。</w:t>
      </w:r>
    </w:p>
    <w:p w14:paraId="55D70AC9">
      <w:pPr>
        <w:spacing w:line="640" w:lineRule="exact"/>
        <w:ind w:firstLine="640"/>
        <w:jc w:val="both"/>
        <w:outlineLvl w:val="2"/>
      </w:pPr>
      <w:r>
        <w:rPr>
          <w:rFonts w:ascii="黑体" w:hAnsi="黑体" w:eastAsia="黑体"/>
          <w:sz w:val="32"/>
        </w:rPr>
        <w:t>五、一般公共预算财政拨款支出决算情况说明</w:t>
      </w:r>
    </w:p>
    <w:p w14:paraId="73EEC7D8">
      <w:pPr>
        <w:spacing w:line="640" w:lineRule="exact"/>
        <w:ind w:firstLine="640"/>
        <w:jc w:val="both"/>
        <w:outlineLvl w:val="3"/>
      </w:pPr>
      <w:r>
        <w:rPr>
          <w:rFonts w:ascii="楷体_GB2312" w:hAnsi="楷体_GB2312" w:eastAsia="楷体_GB2312"/>
          <w:b/>
          <w:sz w:val="32"/>
        </w:rPr>
        <w:t>（一）一般公共预算财政拨款支出决算总体情况</w:t>
      </w:r>
    </w:p>
    <w:p w14:paraId="39CDD615">
      <w:pPr>
        <w:spacing w:line="580" w:lineRule="exact"/>
        <w:ind w:firstLine="640"/>
        <w:jc w:val="both"/>
      </w:pPr>
      <w:r>
        <w:rPr>
          <w:rFonts w:ascii="仿宋_GB2312" w:hAnsi="仿宋_GB2312" w:eastAsia="仿宋_GB2312"/>
          <w:b/>
          <w:sz w:val="32"/>
        </w:rPr>
        <w:t>2024年度一般公共预算财政拨款支出617.27万元，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增加177.90万元，增长40.49%，主要原因是：本年在职人员增加，工资调增，社保、公积金基数调增，津贴补贴、奖金支出较上年增加</w:t>
      </w:r>
      <w:r>
        <w:rPr>
          <w:rFonts w:hint="eastAsia" w:ascii="仿宋_GB2312" w:hAnsi="仿宋_GB2312" w:eastAsia="仿宋_GB2312"/>
          <w:b w:val="0"/>
          <w:sz w:val="32"/>
          <w:lang w:eastAsia="zh-CN"/>
        </w:rPr>
        <w:t>，</w:t>
      </w:r>
      <w:r>
        <w:rPr>
          <w:rFonts w:ascii="仿宋_GB2312" w:hAnsi="仿宋_GB2312" w:eastAsia="仿宋_GB2312"/>
          <w:b w:val="0"/>
          <w:sz w:val="32"/>
        </w:rPr>
        <w:t>人员经费增加。本年司法办公经费支出增加，导致经费较上年增加。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年初预算数500.44万元，决算数617.27万元，预决算差异率23.35%，主要原因是：本年在职人员增加，年中追加人员经费及人员工资、社保、公积金基数调增部分资金及司法办公经费，导致预决算存在差异。</w:t>
      </w:r>
    </w:p>
    <w:p w14:paraId="77B7CB7A">
      <w:pPr>
        <w:spacing w:line="640" w:lineRule="exact"/>
        <w:ind w:firstLine="640"/>
        <w:jc w:val="both"/>
        <w:outlineLvl w:val="3"/>
      </w:pPr>
      <w:r>
        <w:rPr>
          <w:rFonts w:ascii="楷体_GB2312" w:hAnsi="楷体_GB2312" w:eastAsia="楷体_GB2312"/>
          <w:b/>
          <w:sz w:val="32"/>
        </w:rPr>
        <w:t>（二）一般公共预算财政拨款支出决算结构情况</w:t>
      </w:r>
    </w:p>
    <w:p w14:paraId="794837E0">
      <w:pPr>
        <w:spacing w:line="580" w:lineRule="exact"/>
        <w:ind w:firstLine="640"/>
        <w:jc w:val="both"/>
      </w:pPr>
      <w:r>
        <w:rPr>
          <w:rFonts w:ascii="仿宋_GB2312" w:hAnsi="仿宋_GB2312" w:eastAsia="仿宋_GB2312"/>
          <w:b w:val="0"/>
          <w:sz w:val="32"/>
        </w:rPr>
        <w:t>1.公共安全支出(类)527.68万元,占85.49%。</w:t>
      </w:r>
    </w:p>
    <w:p w14:paraId="28B225A7">
      <w:pPr>
        <w:spacing w:line="580" w:lineRule="exact"/>
        <w:ind w:firstLine="640"/>
        <w:jc w:val="both"/>
      </w:pPr>
      <w:r>
        <w:rPr>
          <w:rFonts w:ascii="仿宋_GB2312" w:hAnsi="仿宋_GB2312" w:eastAsia="仿宋_GB2312"/>
          <w:b w:val="0"/>
          <w:sz w:val="32"/>
        </w:rPr>
        <w:t>2.社会保障和就业支出(类)40.98万元,占6.64%。</w:t>
      </w:r>
    </w:p>
    <w:p w14:paraId="314D4CD3">
      <w:pPr>
        <w:spacing w:line="580" w:lineRule="exact"/>
        <w:ind w:firstLine="640"/>
        <w:jc w:val="both"/>
      </w:pPr>
      <w:r>
        <w:rPr>
          <w:rFonts w:ascii="仿宋_GB2312" w:hAnsi="仿宋_GB2312" w:eastAsia="仿宋_GB2312"/>
          <w:b w:val="0"/>
          <w:sz w:val="32"/>
        </w:rPr>
        <w:t>3.卫生健康支出(类)16.69万元,占2.70%。</w:t>
      </w:r>
    </w:p>
    <w:p w14:paraId="4535F722">
      <w:pPr>
        <w:spacing w:line="580" w:lineRule="exact"/>
        <w:ind w:firstLine="640"/>
        <w:jc w:val="both"/>
      </w:pPr>
      <w:r>
        <w:rPr>
          <w:rFonts w:ascii="仿宋_GB2312" w:hAnsi="仿宋_GB2312" w:eastAsia="仿宋_GB2312"/>
          <w:b w:val="0"/>
          <w:sz w:val="32"/>
        </w:rPr>
        <w:t>4.住房保障支出(类)31.92万元,占5.17%。</w:t>
      </w:r>
    </w:p>
    <w:p w14:paraId="211C75C9">
      <w:pPr>
        <w:spacing w:line="640" w:lineRule="exact"/>
        <w:ind w:firstLine="640"/>
        <w:jc w:val="both"/>
        <w:outlineLvl w:val="3"/>
      </w:pPr>
      <w:r>
        <w:rPr>
          <w:rFonts w:ascii="楷体_GB2312" w:hAnsi="楷体_GB2312" w:eastAsia="楷体_GB2312"/>
          <w:b/>
          <w:sz w:val="32"/>
        </w:rPr>
        <w:t>（三）一般公共预算财政拨款支出决算具体情况</w:t>
      </w:r>
    </w:p>
    <w:p w14:paraId="6971C052">
      <w:pPr>
        <w:spacing w:line="580" w:lineRule="exact"/>
        <w:ind w:firstLine="640"/>
        <w:jc w:val="both"/>
      </w:pPr>
      <w:r>
        <w:rPr>
          <w:rFonts w:ascii="仿宋_GB2312" w:hAnsi="仿宋_GB2312" w:eastAsia="仿宋_GB2312"/>
          <w:b w:val="0"/>
          <w:sz w:val="32"/>
        </w:rPr>
        <w:t>1.公共安全支出(类)司法(款)行政运行(项):支出决算数为331.72万元，比上年决算增加94.14万元，增长39.62%,主要原因是：本年在职人员工资调增，津贴补贴、奖金支出较上年增加，导致相关人员经费较上年有所增加。</w:t>
      </w:r>
    </w:p>
    <w:p w14:paraId="247B6D9D">
      <w:pPr>
        <w:spacing w:line="580" w:lineRule="exact"/>
        <w:ind w:firstLine="640"/>
        <w:jc w:val="both"/>
      </w:pPr>
      <w:r>
        <w:rPr>
          <w:rFonts w:ascii="仿宋_GB2312" w:hAnsi="仿宋_GB2312" w:eastAsia="仿宋_GB2312"/>
          <w:b w:val="0"/>
          <w:sz w:val="32"/>
        </w:rPr>
        <w:t>2.公共安全支出(类)司法(款)其他司法支出(项):支出决算数为195.96万元，比上年决算增加111.44万元，增长131.85%,主要原因是：本年司法办公经费支出增加。</w:t>
      </w:r>
    </w:p>
    <w:p w14:paraId="5C1A565F">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基本养老保险缴费支出(项):支出决算数为39.25万元，比上年决算增加14.07万元，增长55.88%,主要原因是：本年在职人员工资基数调增，养老缴费基数上涨，相应支出增加。</w:t>
      </w:r>
    </w:p>
    <w:p w14:paraId="5F6C517D">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职业年金缴费支出(项):支出决算数为0.00万元，比上年决算减少14.09万元，下降100.00%,主要原因是：本年无新增退休人员，职业年金缴费较上年减少。</w:t>
      </w:r>
    </w:p>
    <w:p w14:paraId="562559E2">
      <w:pPr>
        <w:spacing w:line="580" w:lineRule="exact"/>
        <w:ind w:firstLine="640"/>
        <w:jc w:val="both"/>
      </w:pPr>
      <w:r>
        <w:rPr>
          <w:rFonts w:ascii="仿宋_GB2312" w:hAnsi="仿宋_GB2312" w:eastAsia="仿宋_GB2312"/>
          <w:b w:val="0"/>
          <w:sz w:val="32"/>
        </w:rPr>
        <w:t>5.社会保障和就业支出(类)抚恤(款)死亡抚恤(项):支出决算数为1.73万元，比上年决算减少29.84万元，下降94.52%,主要原因是：本年无新增死亡人员，死亡抚恤支出较上年减少。</w:t>
      </w:r>
    </w:p>
    <w:p w14:paraId="7B1B38AB">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医疗(项):支出决算数为15.96万元，比上年决算减少8.69万元，下降35.25%,主要原因是：本年</w:t>
      </w:r>
      <w:r>
        <w:rPr>
          <w:rFonts w:hint="eastAsia" w:ascii="仿宋_GB2312" w:hAnsi="仿宋_GB2312" w:eastAsia="仿宋_GB2312"/>
          <w:b w:val="0"/>
          <w:sz w:val="32"/>
          <w:lang w:val="en-US" w:eastAsia="zh-CN"/>
        </w:rPr>
        <w:t>医疗改革，退休人员不缴纳单位医疗</w:t>
      </w:r>
      <w:r>
        <w:rPr>
          <w:rFonts w:ascii="仿宋_GB2312" w:hAnsi="仿宋_GB2312" w:eastAsia="仿宋_GB2312"/>
          <w:b w:val="0"/>
          <w:sz w:val="32"/>
        </w:rPr>
        <w:t>，导致行政</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0A8339A7">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医疗(款)公务员医疗补助(项):支出决算数为0.43万元，比上年决算增加0.10万元，增长30.30%,主要原因是：本年在职人员工资基数调增，医疗缴费基数上涨，相应支出增加。</w:t>
      </w:r>
    </w:p>
    <w:p w14:paraId="389AE39C">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医疗支出(项):支出决算数为0.31万元，比上年决算减少0.20万元，下降39.22%,主要原因是：本年</w:t>
      </w:r>
      <w:r>
        <w:rPr>
          <w:rFonts w:hint="eastAsia" w:ascii="仿宋_GB2312" w:hAnsi="仿宋_GB2312" w:eastAsia="仿宋_GB2312"/>
          <w:b w:val="0"/>
          <w:sz w:val="32"/>
          <w:lang w:val="en-US" w:eastAsia="zh-CN"/>
        </w:rPr>
        <w:t>医疗改革，退休人员不缴纳单位医疗</w:t>
      </w:r>
      <w:r>
        <w:rPr>
          <w:rFonts w:ascii="仿宋_GB2312" w:hAnsi="仿宋_GB2312" w:eastAsia="仿宋_GB2312"/>
          <w:b w:val="0"/>
          <w:sz w:val="32"/>
        </w:rPr>
        <w:t>，导致其他行政事业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4ACEFB6">
      <w:pPr>
        <w:spacing w:line="580" w:lineRule="exact"/>
        <w:ind w:firstLine="640"/>
        <w:jc w:val="both"/>
      </w:pPr>
      <w:r>
        <w:rPr>
          <w:rFonts w:ascii="仿宋_GB2312" w:hAnsi="仿宋_GB2312" w:eastAsia="仿宋_GB2312"/>
          <w:b w:val="0"/>
          <w:sz w:val="32"/>
        </w:rPr>
        <w:t>9.住房保障支出(类)住房改革支出(款)住房公积金(项):支出决算数为31.92万元，比上年决算增加10.98万元，增长52.44%,主要原因是：本年在职人员工资基数调增，公积金缴费基数上涨，相应支出增加。</w:t>
      </w:r>
    </w:p>
    <w:p w14:paraId="50BA07CF">
      <w:pPr>
        <w:spacing w:line="640" w:lineRule="exact"/>
        <w:ind w:firstLine="640"/>
        <w:jc w:val="both"/>
        <w:outlineLvl w:val="2"/>
      </w:pPr>
      <w:r>
        <w:rPr>
          <w:rFonts w:ascii="黑体" w:hAnsi="黑体" w:eastAsia="黑体"/>
          <w:sz w:val="32"/>
        </w:rPr>
        <w:t>六、一般公共预算财政拨款基本支出决算情况说明</w:t>
      </w:r>
    </w:p>
    <w:p w14:paraId="2F5C02E5">
      <w:pPr>
        <w:spacing w:line="580" w:lineRule="exact"/>
        <w:ind w:firstLine="640"/>
        <w:jc w:val="both"/>
      </w:pPr>
      <w:r>
        <w:rPr>
          <w:rFonts w:ascii="仿宋_GB2312" w:hAnsi="仿宋_GB2312" w:eastAsia="仿宋_GB2312"/>
          <w:b w:val="0"/>
          <w:sz w:val="32"/>
        </w:rPr>
        <w:t>2024年度一般公共预算财政拨款基本支出421.31万元，其中：</w:t>
      </w:r>
      <w:r>
        <w:rPr>
          <w:rFonts w:ascii="仿宋_GB2312" w:hAnsi="仿宋_GB2312" w:eastAsia="仿宋_GB2312"/>
          <w:b/>
          <w:sz w:val="32"/>
        </w:rPr>
        <w:t>人员经费416.97万元，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基本养老保险缴费、职工基本医疗保险缴费、公务员医疗补助缴费、其他社会保障缴费、住房公积金、退休费、生活补助。</w:t>
      </w:r>
    </w:p>
    <w:p w14:paraId="7DB1C68C">
      <w:pPr>
        <w:spacing w:line="580" w:lineRule="exact"/>
        <w:ind w:firstLine="640"/>
        <w:jc w:val="both"/>
      </w:pPr>
      <w:r>
        <w:rPr>
          <w:rFonts w:ascii="仿宋_GB2312" w:hAnsi="仿宋_GB2312" w:eastAsia="仿宋_GB2312"/>
          <w:b/>
          <w:sz w:val="32"/>
        </w:rPr>
        <w:t>公用经费4.34万元，</w:t>
      </w:r>
      <w:r>
        <w:rPr>
          <w:rFonts w:ascii="仿宋_GB2312" w:hAnsi="仿宋_GB2312" w:eastAsia="仿宋_GB2312"/>
          <w:b w:val="0"/>
          <w:sz w:val="32"/>
        </w:rPr>
        <w:t>包括：办公费、取暖费、工会经费。</w:t>
      </w:r>
    </w:p>
    <w:p w14:paraId="72859C11">
      <w:pPr>
        <w:spacing w:line="640" w:lineRule="exact"/>
        <w:ind w:firstLine="640"/>
        <w:jc w:val="both"/>
        <w:outlineLvl w:val="2"/>
      </w:pPr>
      <w:r>
        <w:rPr>
          <w:rFonts w:ascii="黑体" w:hAnsi="黑体" w:eastAsia="黑体"/>
          <w:sz w:val="32"/>
        </w:rPr>
        <w:t>七、政府性基金预算财政拨款收入支出决算情况说明</w:t>
      </w:r>
    </w:p>
    <w:p w14:paraId="24DFE14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49563324">
      <w:pPr>
        <w:spacing w:line="640" w:lineRule="exact"/>
        <w:ind w:firstLine="640"/>
        <w:jc w:val="both"/>
        <w:outlineLvl w:val="2"/>
      </w:pPr>
      <w:r>
        <w:rPr>
          <w:rFonts w:ascii="黑体" w:hAnsi="黑体" w:eastAsia="黑体"/>
          <w:sz w:val="32"/>
        </w:rPr>
        <w:t>八、国有资本经营预算财政拨款收入支出决算情况说明</w:t>
      </w:r>
    </w:p>
    <w:p w14:paraId="7BD0C64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DE74D91">
      <w:pPr>
        <w:spacing w:line="640" w:lineRule="exact"/>
        <w:ind w:firstLine="640"/>
        <w:jc w:val="both"/>
        <w:outlineLvl w:val="2"/>
      </w:pPr>
      <w:r>
        <w:rPr>
          <w:rFonts w:ascii="黑体" w:hAnsi="黑体" w:eastAsia="黑体"/>
          <w:sz w:val="32"/>
        </w:rPr>
        <w:t>九、财政拨款“三公”经费支出决算情况说明</w:t>
      </w:r>
    </w:p>
    <w:p w14:paraId="4A554F07">
      <w:pPr>
        <w:spacing w:line="580" w:lineRule="exact"/>
        <w:ind w:firstLine="640"/>
        <w:jc w:val="both"/>
      </w:pPr>
      <w:r>
        <w:rPr>
          <w:rFonts w:ascii="仿宋_GB2312" w:hAnsi="仿宋_GB2312" w:eastAsia="仿宋_GB2312"/>
          <w:b/>
          <w:sz w:val="32"/>
        </w:rPr>
        <w:t>2024年度财政拨款“三公”经费支出3.93万元，</w:t>
      </w:r>
      <w:r>
        <w:rPr>
          <w:rFonts w:ascii="仿宋_GB2312" w:hAnsi="仿宋_GB2312" w:eastAsia="仿宋_GB2312"/>
          <w:b w:val="0"/>
          <w:sz w:val="32"/>
        </w:rPr>
        <w:t>比上年减少0.04万元，下降1.01%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3.93万元，占100.00%，比上年减少0.04万元，下降1.01%，主要原因是：严格落实中央八项规定精神，厉行节约，减少公务用车运行维护费。公务接待费支出0.00万元，占0.00%，比上年增加0.00万元，增长0.00%，主要原因是：2023年与2024年均未安排公务接待费支出。</w:t>
      </w:r>
    </w:p>
    <w:p w14:paraId="04D479DB">
      <w:pPr>
        <w:spacing w:line="580" w:lineRule="exact"/>
        <w:ind w:firstLine="640"/>
        <w:jc w:val="both"/>
      </w:pPr>
      <w:r>
        <w:rPr>
          <w:rFonts w:ascii="仿宋_GB2312" w:hAnsi="仿宋_GB2312" w:eastAsia="仿宋_GB2312"/>
          <w:b/>
          <w:sz w:val="32"/>
        </w:rPr>
        <w:t>具体情况如下：</w:t>
      </w:r>
    </w:p>
    <w:p w14:paraId="20A6B9CB">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5321796">
      <w:pPr>
        <w:spacing w:line="580" w:lineRule="exact"/>
        <w:ind w:firstLine="640"/>
        <w:jc w:val="both"/>
      </w:pPr>
      <w:r>
        <w:rPr>
          <w:rFonts w:ascii="仿宋_GB2312" w:hAnsi="仿宋_GB2312" w:eastAsia="仿宋_GB2312"/>
          <w:b w:val="0"/>
          <w:sz w:val="32"/>
        </w:rPr>
        <w:t>公务用车购置及运行维护费3.93万元，其中：公务用车购置费0.00万元，公务用车运行维护费3.93万元。公务用车运行维护费开支内容包括车辆加油费、维修费、保险费、审车费、过路费等。公务用车购置数0辆，公务用车保有量6辆。国有资产占用情况中固定资产车辆6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4E4C3032">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5E44F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3.93万元，决算数3.93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3.93万元，决算数3.93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85E187E">
      <w:pPr>
        <w:spacing w:line="640" w:lineRule="exact"/>
        <w:ind w:firstLine="640"/>
        <w:jc w:val="both"/>
        <w:outlineLvl w:val="2"/>
      </w:pPr>
      <w:r>
        <w:rPr>
          <w:rFonts w:ascii="黑体" w:hAnsi="黑体" w:eastAsia="黑体"/>
          <w:sz w:val="32"/>
        </w:rPr>
        <w:t>十、其他重要事项的情况说明</w:t>
      </w:r>
    </w:p>
    <w:p w14:paraId="1994EB81">
      <w:pPr>
        <w:spacing w:line="640" w:lineRule="exact"/>
        <w:ind w:firstLine="640"/>
        <w:jc w:val="both"/>
        <w:outlineLvl w:val="3"/>
      </w:pPr>
      <w:r>
        <w:rPr>
          <w:rFonts w:ascii="楷体_GB2312" w:hAnsi="楷体_GB2312" w:eastAsia="楷体_GB2312"/>
          <w:b/>
          <w:sz w:val="32"/>
        </w:rPr>
        <w:t>（一）机关运行经费及公用经费支出情况</w:t>
      </w:r>
    </w:p>
    <w:p w14:paraId="630994C2">
      <w:pPr>
        <w:spacing w:line="580" w:lineRule="exact"/>
        <w:ind w:firstLine="640"/>
        <w:jc w:val="both"/>
      </w:pPr>
      <w:r>
        <w:rPr>
          <w:rFonts w:ascii="仿宋_GB2312" w:hAnsi="仿宋_GB2312" w:eastAsia="仿宋_GB2312"/>
          <w:b w:val="0"/>
          <w:sz w:val="32"/>
        </w:rPr>
        <w:t>2024年度特克斯县司法局（行政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）机关运行经费支出4.34万元，比上年增加2.54万元，增长141.11%，主要原因是：本年更新、维护补充办公用品，导致机关运行经费较上年增加。</w:t>
      </w:r>
    </w:p>
    <w:p w14:paraId="7F3C65EA">
      <w:pPr>
        <w:spacing w:line="640" w:lineRule="exact"/>
        <w:ind w:firstLine="640"/>
        <w:jc w:val="both"/>
        <w:outlineLvl w:val="3"/>
      </w:pPr>
      <w:r>
        <w:rPr>
          <w:rFonts w:ascii="楷体_GB2312" w:hAnsi="楷体_GB2312" w:eastAsia="楷体_GB2312"/>
          <w:b/>
          <w:sz w:val="32"/>
        </w:rPr>
        <w:t>（二）政府采购情况</w:t>
      </w:r>
    </w:p>
    <w:p w14:paraId="37B9B8D6">
      <w:pPr>
        <w:spacing w:line="580" w:lineRule="exact"/>
        <w:ind w:firstLine="640"/>
        <w:jc w:val="both"/>
      </w:pPr>
      <w:r>
        <w:rPr>
          <w:rFonts w:ascii="仿宋_GB2312" w:hAnsi="仿宋_GB2312" w:eastAsia="仿宋_GB2312"/>
          <w:b w:val="0"/>
          <w:sz w:val="32"/>
        </w:rPr>
        <w:t>2024年度政府采购支出总额69.52万元，其中：政府采购货物支出50.12万元、政府采购工程支出0.00万元、政府采购服务支出19.41万元。</w:t>
      </w:r>
    </w:p>
    <w:p w14:paraId="00A9AB04">
      <w:pPr>
        <w:spacing w:line="580" w:lineRule="exact"/>
        <w:ind w:firstLine="640"/>
        <w:jc w:val="both"/>
      </w:pPr>
      <w:r>
        <w:rPr>
          <w:rFonts w:ascii="仿宋_GB2312" w:hAnsi="仿宋_GB2312" w:eastAsia="仿宋_GB2312"/>
          <w:b w:val="0"/>
          <w:sz w:val="32"/>
        </w:rPr>
        <w:t>授予中小企业合同金额67.28万元，占政府采购支出总额的96.78%，其中：授予小微企业合同金额67.28万元，占政府采购支出总额的96.78%。</w:t>
      </w:r>
    </w:p>
    <w:p w14:paraId="1F89C70E">
      <w:pPr>
        <w:spacing w:line="640" w:lineRule="exact"/>
        <w:ind w:firstLine="640"/>
        <w:jc w:val="both"/>
        <w:outlineLvl w:val="3"/>
      </w:pPr>
      <w:r>
        <w:rPr>
          <w:rFonts w:ascii="楷体_GB2312" w:hAnsi="楷体_GB2312" w:eastAsia="楷体_GB2312"/>
          <w:b/>
          <w:sz w:val="32"/>
        </w:rPr>
        <w:t>（三）国有资产占用情况说明</w:t>
      </w:r>
    </w:p>
    <w:p w14:paraId="79C5483F">
      <w:pPr>
        <w:spacing w:line="580" w:lineRule="exact"/>
        <w:ind w:firstLine="640"/>
        <w:jc w:val="both"/>
      </w:pPr>
      <w:r>
        <w:rPr>
          <w:rFonts w:ascii="仿宋_GB2312" w:hAnsi="仿宋_GB2312" w:eastAsia="仿宋_GB2312"/>
          <w:b w:val="0"/>
          <w:sz w:val="32"/>
        </w:rPr>
        <w:t>截至2024年12月31日，房屋2,112.50平方米，价值435.24万元。车辆6辆，价值118.92万元，其中：副部（省）级及以上领导用车0辆、主要负责人用车0辆、机要通信用车0辆、应急保障用车0辆、执法执勤用车5辆、特种专业技术用车0辆、离退休干部服务用车0辆、其他用车1辆，其他用车主要是：一般公务用车。单价100万元（含）以上设备（不含车辆）0台（套）。</w:t>
      </w:r>
    </w:p>
    <w:p w14:paraId="4751F137">
      <w:pPr>
        <w:spacing w:line="640" w:lineRule="exact"/>
        <w:ind w:firstLine="640"/>
        <w:jc w:val="both"/>
        <w:outlineLvl w:val="2"/>
      </w:pPr>
      <w:r>
        <w:rPr>
          <w:rFonts w:ascii="黑体" w:hAnsi="黑体" w:eastAsia="黑体"/>
          <w:sz w:val="32"/>
        </w:rPr>
        <w:t>十一、预算绩效的情况说明</w:t>
      </w:r>
    </w:p>
    <w:p w14:paraId="0235BCEF">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2024年度预算绩效管理形成整体支出绩效自评表1个，全年预算总额617.27万元，实际执行总额617.27万元；预算绩效评价项目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个，全年预算数195.96万元，全年执行数195.96万元。预算绩效管理取得的成效：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项目绩效自评表不予公开。发现的问题及原因：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项目绩效自评表不予公开。下一步改进措施：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项目绩效自评表不予公开。</w:t>
      </w:r>
    </w:p>
    <w:p w14:paraId="00A7080B">
      <w:r>
        <w:br w:type="page"/>
      </w:r>
    </w:p>
    <w:p w14:paraId="4A3996AE">
      <w:pPr>
        <w:spacing w:line="640" w:lineRule="exact"/>
        <w:ind w:firstLine="640"/>
        <w:jc w:val="both"/>
        <w:outlineLvl w:val="2"/>
      </w:pPr>
      <w:r>
        <w:rPr>
          <w:rFonts w:ascii="黑体" w:hAnsi="黑体" w:eastAsia="黑体"/>
          <w:sz w:val="32"/>
        </w:rPr>
        <w:t>十二、其他需说明的事项</w:t>
      </w:r>
    </w:p>
    <w:p w14:paraId="49A441B1">
      <w:pPr>
        <w:spacing w:line="580" w:lineRule="exact"/>
        <w:ind w:firstLine="640"/>
        <w:jc w:val="both"/>
        <w:rPr>
          <w:rFonts w:hint="eastAsia" w:ascii="仿宋_GB2312" w:hAnsi="仿宋_GB2312" w:eastAsia="仿宋_GB2312"/>
          <w:b w:val="0"/>
          <w:sz w:val="32"/>
          <w:lang w:eastAsia="zh-CN"/>
        </w:rPr>
      </w:pPr>
      <w:r>
        <w:rPr>
          <w:rFonts w:ascii="仿宋_GB2312" w:hAnsi="仿宋_GB2312" w:eastAsia="仿宋_GB2312"/>
          <w:b w:val="0"/>
          <w:sz w:val="32"/>
        </w:rPr>
        <w:t>本年度本</w:t>
      </w:r>
      <w:r>
        <w:rPr>
          <w:rFonts w:hint="eastAsia" w:ascii="仿宋_GB2312" w:hAnsi="仿宋_GB2312" w:eastAsia="仿宋_GB2312"/>
          <w:b w:val="0"/>
          <w:sz w:val="32"/>
          <w:lang w:eastAsia="zh-CN"/>
        </w:rPr>
        <w:t>单位</w:t>
      </w:r>
      <w:r>
        <w:rPr>
          <w:rFonts w:ascii="仿宋_GB2312" w:hAnsi="仿宋_GB2312" w:eastAsia="仿宋_GB2312"/>
          <w:b w:val="0"/>
          <w:sz w:val="32"/>
        </w:rPr>
        <w:t>整体绩效自评表不予公开</w:t>
      </w:r>
      <w:r>
        <w:rPr>
          <w:rFonts w:hint="eastAsia" w:ascii="仿宋_GB2312" w:hAnsi="仿宋_GB2312" w:eastAsia="仿宋_GB2312"/>
          <w:b w:val="0"/>
          <w:sz w:val="32"/>
          <w:lang w:eastAsia="zh-CN"/>
        </w:rPr>
        <w:t>。</w:t>
      </w:r>
    </w:p>
    <w:p w14:paraId="020317BC">
      <w:pPr>
        <w:spacing w:line="580" w:lineRule="exact"/>
        <w:ind w:firstLine="640"/>
        <w:jc w:val="both"/>
      </w:pPr>
      <w:r>
        <w:rPr>
          <w:rFonts w:ascii="仿宋_GB2312" w:hAnsi="仿宋_GB2312" w:eastAsia="仿宋_GB2312"/>
          <w:b w:val="0"/>
          <w:sz w:val="32"/>
        </w:rPr>
        <w:t>本年本</w:t>
      </w:r>
      <w:r>
        <w:rPr>
          <w:rFonts w:hint="eastAsia" w:ascii="仿宋_GB2312" w:hAnsi="仿宋_GB2312" w:eastAsia="仿宋_GB2312"/>
          <w:b w:val="0"/>
          <w:sz w:val="32"/>
          <w:lang w:eastAsia="zh-CN"/>
        </w:rPr>
        <w:t>单位</w:t>
      </w:r>
      <w:r>
        <w:rPr>
          <w:rFonts w:hint="eastAsia" w:ascii="仿宋_GB2312" w:hAnsi="仿宋_GB2312" w:eastAsia="仿宋_GB2312"/>
          <w:b w:val="0"/>
          <w:sz w:val="32"/>
          <w:lang w:val="en-US" w:eastAsia="zh-CN"/>
        </w:rPr>
        <w:t>SM</w:t>
      </w:r>
      <w:r>
        <w:rPr>
          <w:rFonts w:ascii="仿宋_GB2312" w:hAnsi="仿宋_GB2312" w:eastAsia="仿宋_GB2312"/>
          <w:b w:val="0"/>
          <w:sz w:val="32"/>
        </w:rPr>
        <w:t>项目1个，全年预算数195.96万元，全年执行数195.96万元。</w:t>
      </w:r>
    </w:p>
    <w:p w14:paraId="096F9899">
      <w:r>
        <w:br w:type="page"/>
      </w:r>
    </w:p>
    <w:p w14:paraId="0EFC17BC">
      <w:pPr>
        <w:spacing w:line="240" w:lineRule="auto"/>
        <w:jc w:val="center"/>
        <w:outlineLvl w:val="1"/>
      </w:pPr>
      <w:r>
        <w:rPr>
          <w:rFonts w:ascii="黑体" w:hAnsi="黑体" w:eastAsia="黑体"/>
          <w:sz w:val="32"/>
        </w:rPr>
        <w:t>第三部分 专业名词解释</w:t>
      </w:r>
    </w:p>
    <w:p w14:paraId="1AA6DEE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20474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CD1D9E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B78401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EDBC1A8">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7BCCAE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CD7930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6E19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2D55F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CBD0A8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AB973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9663569">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0EE2E8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091EC3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A07DE98">
      <w:r>
        <w:br w:type="page"/>
      </w:r>
    </w:p>
    <w:p w14:paraId="3205104D">
      <w:pPr>
        <w:spacing w:line="240" w:lineRule="auto"/>
        <w:jc w:val="center"/>
        <w:outlineLvl w:val="1"/>
      </w:pPr>
      <w:r>
        <w:rPr>
          <w:rFonts w:ascii="黑体" w:hAnsi="黑体" w:eastAsia="黑体"/>
          <w:sz w:val="32"/>
        </w:rPr>
        <w:t>第四部分 部门决算报表（见附表）</w:t>
      </w:r>
    </w:p>
    <w:p w14:paraId="4E9666B5">
      <w:pPr>
        <w:spacing w:line="240" w:lineRule="auto"/>
        <w:ind w:firstLine="640"/>
        <w:jc w:val="both"/>
      </w:pPr>
      <w:r>
        <w:rPr>
          <w:rFonts w:ascii="仿宋_GB2312" w:hAnsi="仿宋_GB2312" w:eastAsia="仿宋_GB2312"/>
          <w:b w:val="0"/>
          <w:sz w:val="32"/>
        </w:rPr>
        <w:t>一、《收入支出决算总表》</w:t>
      </w:r>
    </w:p>
    <w:p w14:paraId="22C6B79D">
      <w:pPr>
        <w:spacing w:line="240" w:lineRule="auto"/>
        <w:ind w:firstLine="640"/>
        <w:jc w:val="both"/>
      </w:pPr>
      <w:r>
        <w:rPr>
          <w:rFonts w:ascii="仿宋_GB2312" w:hAnsi="仿宋_GB2312" w:eastAsia="仿宋_GB2312"/>
          <w:b w:val="0"/>
          <w:sz w:val="32"/>
        </w:rPr>
        <w:t>二、《收入决算表》</w:t>
      </w:r>
    </w:p>
    <w:p w14:paraId="3CD660DA">
      <w:pPr>
        <w:spacing w:line="240" w:lineRule="auto"/>
        <w:ind w:firstLine="640"/>
        <w:jc w:val="both"/>
      </w:pPr>
      <w:r>
        <w:rPr>
          <w:rFonts w:ascii="仿宋_GB2312" w:hAnsi="仿宋_GB2312" w:eastAsia="仿宋_GB2312"/>
          <w:b w:val="0"/>
          <w:sz w:val="32"/>
        </w:rPr>
        <w:t>三、《支出决算表》</w:t>
      </w:r>
    </w:p>
    <w:p w14:paraId="02CB76A1">
      <w:pPr>
        <w:spacing w:line="240" w:lineRule="auto"/>
        <w:ind w:firstLine="640"/>
        <w:jc w:val="both"/>
      </w:pPr>
      <w:r>
        <w:rPr>
          <w:rFonts w:ascii="仿宋_GB2312" w:hAnsi="仿宋_GB2312" w:eastAsia="仿宋_GB2312"/>
          <w:b w:val="0"/>
          <w:sz w:val="32"/>
        </w:rPr>
        <w:t>四、《财政拨款收入支出决算总表》</w:t>
      </w:r>
    </w:p>
    <w:p w14:paraId="25AF004B">
      <w:pPr>
        <w:spacing w:line="240" w:lineRule="auto"/>
        <w:ind w:firstLine="640"/>
        <w:jc w:val="both"/>
      </w:pPr>
      <w:r>
        <w:rPr>
          <w:rFonts w:ascii="仿宋_GB2312" w:hAnsi="仿宋_GB2312" w:eastAsia="仿宋_GB2312"/>
          <w:b w:val="0"/>
          <w:sz w:val="32"/>
        </w:rPr>
        <w:t>五、《一般公共预算财政拨款支出决算表》</w:t>
      </w:r>
    </w:p>
    <w:p w14:paraId="25B80071">
      <w:pPr>
        <w:spacing w:line="240" w:lineRule="auto"/>
        <w:ind w:firstLine="640"/>
        <w:jc w:val="both"/>
      </w:pPr>
      <w:r>
        <w:rPr>
          <w:rFonts w:ascii="仿宋_GB2312" w:hAnsi="仿宋_GB2312" w:eastAsia="仿宋_GB2312"/>
          <w:b w:val="0"/>
          <w:sz w:val="32"/>
        </w:rPr>
        <w:t>六、《一般公共预算财政拨款基本支出决算表》</w:t>
      </w:r>
    </w:p>
    <w:p w14:paraId="24BD5E95">
      <w:pPr>
        <w:spacing w:line="240" w:lineRule="auto"/>
        <w:ind w:firstLine="640"/>
        <w:jc w:val="both"/>
      </w:pPr>
      <w:r>
        <w:rPr>
          <w:rFonts w:ascii="仿宋_GB2312" w:hAnsi="仿宋_GB2312" w:eastAsia="仿宋_GB2312"/>
          <w:b w:val="0"/>
          <w:sz w:val="32"/>
        </w:rPr>
        <w:t>七、《政府性基金预算财政拨款收入支出决算表》</w:t>
      </w:r>
    </w:p>
    <w:p w14:paraId="047D5D95">
      <w:pPr>
        <w:spacing w:line="240" w:lineRule="auto"/>
        <w:ind w:firstLine="640"/>
        <w:jc w:val="both"/>
      </w:pPr>
      <w:r>
        <w:rPr>
          <w:rFonts w:ascii="仿宋_GB2312" w:hAnsi="仿宋_GB2312" w:eastAsia="仿宋_GB2312"/>
          <w:b w:val="0"/>
          <w:sz w:val="32"/>
        </w:rPr>
        <w:t>八、《国有资本经营预算财政拨款收入支出决算表》</w:t>
      </w:r>
    </w:p>
    <w:p w14:paraId="0DDE263C">
      <w:pPr>
        <w:spacing w:line="240" w:lineRule="auto"/>
        <w:ind w:firstLine="640"/>
        <w:jc w:val="both"/>
      </w:pPr>
      <w:r>
        <w:rPr>
          <w:rFonts w:ascii="仿宋_GB2312" w:hAnsi="仿宋_GB2312" w:eastAsia="仿宋_GB2312"/>
          <w:b w:val="0"/>
          <w:sz w:val="32"/>
        </w:rPr>
        <w:t>九、《财政拨款“三公”经费支出决算表》</w:t>
      </w:r>
    </w:p>
    <w:p w14:paraId="5F2297C0">
      <w:pPr>
        <w:spacing w:line="240" w:lineRule="auto"/>
        <w:ind w:firstLine="640"/>
        <w:jc w:val="both"/>
      </w:pPr>
    </w:p>
    <w:p w14:paraId="296F1EA0">
      <w:pPr>
        <w:spacing w:line="240" w:lineRule="auto"/>
        <w:ind w:firstLine="640"/>
        <w:jc w:val="both"/>
      </w:pPr>
    </w:p>
    <w:p w14:paraId="189C147E">
      <w:pPr>
        <w:spacing w:line="240" w:lineRule="auto"/>
        <w:ind w:firstLine="640"/>
        <w:jc w:val="both"/>
      </w:pPr>
    </w:p>
    <w:p w14:paraId="3FA2206E">
      <w:pPr>
        <w:spacing w:line="240" w:lineRule="auto"/>
        <w:ind w:firstLine="640"/>
        <w:jc w:val="both"/>
      </w:pPr>
    </w:p>
    <w:p w14:paraId="6EC8C82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7F8BE6-6163-40AA-B34A-0F9E8EFCBF0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F97BD5D-8591-4ACE-9E9B-7130425F1216}"/>
  </w:font>
  <w:font w:name="仿宋_GB2312">
    <w:panose1 w:val="02010609030101010101"/>
    <w:charset w:val="86"/>
    <w:family w:val="modern"/>
    <w:pitch w:val="default"/>
    <w:sig w:usb0="00000001" w:usb1="080E0000" w:usb2="00000000" w:usb3="00000000" w:csb0="00040000" w:csb1="00000000"/>
    <w:embedRegular r:id="rId3" w:fontKey="{397A63DA-B323-4C9B-A63F-B1755CB63EA3}"/>
  </w:font>
  <w:font w:name="楷体_GB2312">
    <w:panose1 w:val="02010609030101010101"/>
    <w:charset w:val="86"/>
    <w:family w:val="auto"/>
    <w:pitch w:val="default"/>
    <w:sig w:usb0="00000001" w:usb1="080E0000" w:usb2="00000000" w:usb3="00000000" w:csb0="00040000" w:csb1="00000000"/>
    <w:embedRegular r:id="rId4" w:fontKey="{D9B022B7-B4B4-4E38-98E1-9042B90A87C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0B405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11F1A"/>
    <w:rsid w:val="0F9811B3"/>
    <w:rsid w:val="11E15093"/>
    <w:rsid w:val="120E0809"/>
    <w:rsid w:val="134B7CB5"/>
    <w:rsid w:val="19071D6C"/>
    <w:rsid w:val="19B5554D"/>
    <w:rsid w:val="1AC27A2C"/>
    <w:rsid w:val="1ADC6D40"/>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906A90"/>
    <w:rsid w:val="38006E2C"/>
    <w:rsid w:val="3914510A"/>
    <w:rsid w:val="3B1220C9"/>
    <w:rsid w:val="3D5275AC"/>
    <w:rsid w:val="3EA7725F"/>
    <w:rsid w:val="3EC014A1"/>
    <w:rsid w:val="40834692"/>
    <w:rsid w:val="423A32B2"/>
    <w:rsid w:val="423C0CB4"/>
    <w:rsid w:val="427B5743"/>
    <w:rsid w:val="42E64542"/>
    <w:rsid w:val="441204E8"/>
    <w:rsid w:val="464B7E04"/>
    <w:rsid w:val="464F7E64"/>
    <w:rsid w:val="46901EEE"/>
    <w:rsid w:val="469C74D2"/>
    <w:rsid w:val="47445515"/>
    <w:rsid w:val="4B4C0111"/>
    <w:rsid w:val="4BB23021"/>
    <w:rsid w:val="4F3F074E"/>
    <w:rsid w:val="4FEE03A0"/>
    <w:rsid w:val="50DB5F45"/>
    <w:rsid w:val="52F92565"/>
    <w:rsid w:val="543D17CB"/>
    <w:rsid w:val="55DA564E"/>
    <w:rsid w:val="56E07045"/>
    <w:rsid w:val="583059FA"/>
    <w:rsid w:val="587E6212"/>
    <w:rsid w:val="5AFC6609"/>
    <w:rsid w:val="5CED3EB9"/>
    <w:rsid w:val="5FA17648"/>
    <w:rsid w:val="5FD320BD"/>
    <w:rsid w:val="60DE4D57"/>
    <w:rsid w:val="613409CB"/>
    <w:rsid w:val="61A46A97"/>
    <w:rsid w:val="62DD7D21"/>
    <w:rsid w:val="65D97752"/>
    <w:rsid w:val="664C500C"/>
    <w:rsid w:val="67D111AB"/>
    <w:rsid w:val="68BD1530"/>
    <w:rsid w:val="68DB0208"/>
    <w:rsid w:val="68DF36D5"/>
    <w:rsid w:val="69846A0E"/>
    <w:rsid w:val="69AD798C"/>
    <w:rsid w:val="6B68175F"/>
    <w:rsid w:val="6B8B5C99"/>
    <w:rsid w:val="6CA7198F"/>
    <w:rsid w:val="6D8919A8"/>
    <w:rsid w:val="6E0F7A08"/>
    <w:rsid w:val="6E1D1DEC"/>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d16aaea1-0dfc-4745-8b55-303bf2eb6902</errorID>
      <errorWord>SM</errorWord>
      <group>L1_Sensitive</group>
      <groupName>敏感问题</groupName>
      <ability>L2_UserSensitive</ability>
      <abilityName>自定义敏感词</abilityName>
      <candidateList/>
      <explain>来自自定义敏感词库。</explain>
      <paraID>7DF3057B</paraID>
      <start>7</start>
      <end>9</end>
      <status>unmodified</status>
      <modifiedWord/>
      <trackRevisions>false</trackRevisions>
    </reviewItem>
    <reviewItem>
      <errorID>c9d62802-fbb3-48a3-82f8-f9fa05ea64e8</errorID>
      <errorWord>2月31日</errorWord>
      <group>L1_Sensitive</group>
      <groupName>敏感问题</groupName>
      <ability>L2_UserSensitive</ability>
      <abilityName>自定义敏感词</abilityName>
      <candidateList/>
      <explain>来自自定义敏感词库。</explain>
      <paraID>79C5483F</paraID>
      <start>8</start>
      <end>13</end>
      <status>unmodified</status>
      <modifiedWord/>
      <trackRevisions>false</trackRevisions>
    </reviewItem>
    <reviewItem>
      <errorID>ed4842a2-9be8-458e-abff-fd1732bdd7fa</errorID>
      <errorWord>我单位</errorWord>
      <group>L1_Other</group>
      <groupName>其他问题</groupName>
      <ability>L2_UserTypo</ability>
      <abilityName>自定义错误</abilityName>
      <candidateList>
        <item>本单位</item>
      </candidateList>
      <explain>来自自定义错词库。</explain>
      <paraID> 235BCEF</paraID>
      <start>121</start>
      <end>124</end>
      <status>modified</status>
      <modifiedWord>本单位</modifiedWord>
      <trackRevisions>false</trackRevisions>
    </reviewItem>
    <reviewItem>
      <errorID>b62bd4c5-4071-4046-821d-26559fa54b2a</errorID>
      <errorWord>我单位</errorWord>
      <group>L1_Other</group>
      <groupName>其他问题</groupName>
      <ability>L2_UserTypo</ability>
      <abilityName>自定义错误</abilityName>
      <candidateList>
        <item>本单位</item>
      </candidateList>
      <explain>来自自定义错词库。</explain>
      <paraID> 235BCEF</paraID>
      <start>145</start>
      <end>148</end>
      <status>modified</status>
      <modifiedWord>本单位</modifiedWord>
      <trackRevisions>false</trackRevisions>
    </reviewItem>
    <reviewItem>
      <errorID>18dbe791-9e39-49d7-93ba-5740d7a7f267</errorID>
      <errorWord>我单位</errorWord>
      <group>L1_Other</group>
      <groupName>其他问题</groupName>
      <ability>L2_UserTypo</ability>
      <abilityName>自定义错误</abilityName>
      <candidateList>
        <item>本单位</item>
      </candidateList>
      <explain>来自自定义错词库。</explain>
      <paraID> 235BCEF</paraID>
      <start>168</start>
      <end>171</end>
      <status>modified</status>
      <modifiedWord>本单位</modifiedWord>
      <trackRevisions>false</trackRevisions>
    </reviewItem>
    <reviewItem>
      <errorID>29cb119f-9e07-4a78-96ce-2ed9b8650d65</errorID>
      <errorWord>年</errorWord>
      <group>L1_Word</group>
      <groupName>字词问题</groupName>
      <ability>L2_Typo</ability>
      <abilityName>字词错误</abilityName>
      <candidateList>
        <item>年度</item>
      </candidateList>
      <explain/>
      <paraID> 20317BC</paraID>
      <start>19</start>
      <end>20</end>
      <status>unmodified</status>
      <modifiedWord/>
      <trackRevisions>false</trackRevisions>
    </reviewItem>
    <reviewItem>
      <errorID>3dc900f7-a574-4275-87e5-058f20dba076</errorID>
      <errorWord>SM</errorWord>
      <group>L1_Sensitive</group>
      <groupName>敏感问题</groupName>
      <ability>L2_UserSensitive</ability>
      <abilityName>自定义敏感词</abilityName>
      <candidateList/>
      <explain>来自自定义敏感词库。</explain>
      <paraID> 20317BC</paraID>
      <start>23</start>
      <end>25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0bd872-5a60-4a97-97ab-00b869e7c773}">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5333</Words>
  <Characters>6022</Characters>
  <Lines>0</Lines>
  <Paragraphs>0</Paragraphs>
  <TotalTime>3</TotalTime>
  <ScaleCrop>false</ScaleCrop>
  <LinksUpToDate>false</LinksUpToDate>
  <CharactersWithSpaces>6032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