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D5AF1"/>
    <w:p w14:paraId="0B8460BE">
      <w:pPr>
        <w:spacing w:line="540" w:lineRule="exact"/>
        <w:jc w:val="center"/>
        <w:rPr>
          <w:rFonts w:hint="default" w:ascii="Times New Roman" w:hAnsi="Times New Roman" w:eastAsia="华文中宋" w:cs="Times New Roman"/>
          <w:b/>
          <w:kern w:val="0"/>
          <w:sz w:val="52"/>
          <w:szCs w:val="52"/>
        </w:rPr>
      </w:pPr>
    </w:p>
    <w:p w14:paraId="44C70004">
      <w:pPr>
        <w:spacing w:line="540" w:lineRule="exact"/>
        <w:rPr>
          <w:rFonts w:hint="default" w:ascii="Times New Roman" w:hAnsi="Times New Roman" w:eastAsia="华文中宋" w:cs="Times New Roman"/>
          <w:b/>
          <w:kern w:val="0"/>
          <w:sz w:val="52"/>
          <w:szCs w:val="52"/>
        </w:rPr>
      </w:pPr>
    </w:p>
    <w:p w14:paraId="6926EDAB">
      <w:pPr>
        <w:spacing w:line="540" w:lineRule="exact"/>
        <w:jc w:val="center"/>
        <w:rPr>
          <w:rFonts w:hint="default" w:ascii="Times New Roman" w:hAnsi="Times New Roman" w:eastAsia="华文中宋" w:cs="Times New Roman"/>
          <w:b/>
          <w:kern w:val="0"/>
          <w:sz w:val="52"/>
          <w:szCs w:val="52"/>
        </w:rPr>
      </w:pPr>
    </w:p>
    <w:p w14:paraId="01B4EDDB">
      <w:pPr>
        <w:spacing w:line="540" w:lineRule="exact"/>
        <w:jc w:val="center"/>
        <w:rPr>
          <w:rFonts w:hint="default" w:ascii="Times New Roman" w:hAnsi="Times New Roman" w:eastAsia="华文中宋" w:cs="Times New Roman"/>
          <w:b/>
          <w:kern w:val="0"/>
          <w:sz w:val="52"/>
          <w:szCs w:val="52"/>
        </w:rPr>
      </w:pPr>
    </w:p>
    <w:p w14:paraId="051F6253">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伊州财教【2023】76号2024年城乡义务教育经费中央直达校舍安全资金项目支出绩效评价报告</w:t>
      </w:r>
    </w:p>
    <w:p w14:paraId="0794D6D2">
      <w:pPr>
        <w:spacing w:line="540" w:lineRule="exact"/>
        <w:jc w:val="center"/>
        <w:rPr>
          <w:rFonts w:hint="default" w:ascii="Times New Roman" w:hAnsi="Times New Roman" w:eastAsia="华文中宋" w:cs="Times New Roman"/>
          <w:b/>
          <w:kern w:val="0"/>
          <w:sz w:val="52"/>
          <w:szCs w:val="52"/>
        </w:rPr>
      </w:pPr>
    </w:p>
    <w:p w14:paraId="7E877E68">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61848AF4">
      <w:pPr>
        <w:spacing w:line="540" w:lineRule="exact"/>
        <w:jc w:val="center"/>
        <w:rPr>
          <w:rFonts w:hint="default" w:ascii="Times New Roman" w:hAnsi="Times New Roman" w:eastAsia="仿宋_GB2312" w:cs="Times New Roman"/>
          <w:kern w:val="0"/>
          <w:sz w:val="30"/>
          <w:szCs w:val="30"/>
        </w:rPr>
      </w:pPr>
    </w:p>
    <w:p w14:paraId="5F676EEF">
      <w:pPr>
        <w:spacing w:line="540" w:lineRule="exact"/>
        <w:jc w:val="center"/>
        <w:rPr>
          <w:rFonts w:hint="default" w:ascii="Times New Roman" w:hAnsi="Times New Roman" w:eastAsia="仿宋_GB2312" w:cs="Times New Roman"/>
          <w:kern w:val="0"/>
          <w:sz w:val="30"/>
          <w:szCs w:val="30"/>
        </w:rPr>
      </w:pPr>
    </w:p>
    <w:p w14:paraId="7BF5DCC1">
      <w:pPr>
        <w:spacing w:line="540" w:lineRule="exact"/>
        <w:jc w:val="center"/>
        <w:rPr>
          <w:rFonts w:hint="default" w:ascii="Times New Roman" w:hAnsi="Times New Roman" w:eastAsia="仿宋_GB2312" w:cs="Times New Roman"/>
          <w:kern w:val="0"/>
          <w:sz w:val="30"/>
          <w:szCs w:val="30"/>
        </w:rPr>
      </w:pPr>
    </w:p>
    <w:p w14:paraId="523FA1D0">
      <w:pPr>
        <w:pStyle w:val="10"/>
        <w:rPr>
          <w:rFonts w:hint="default" w:ascii="Times New Roman" w:hAnsi="Times New Roman" w:cs="Times New Roman"/>
        </w:rPr>
      </w:pPr>
    </w:p>
    <w:p w14:paraId="645E08B2">
      <w:pPr>
        <w:spacing w:line="540" w:lineRule="exact"/>
        <w:rPr>
          <w:rFonts w:hint="default" w:ascii="Times New Roman" w:hAnsi="Times New Roman" w:eastAsia="仿宋_GB2312" w:cs="Times New Roman"/>
          <w:kern w:val="0"/>
          <w:sz w:val="30"/>
          <w:szCs w:val="30"/>
        </w:rPr>
      </w:pPr>
    </w:p>
    <w:p w14:paraId="7A04BA1C">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项目名称：伊州财教【2023】76号2024年城乡义务教育经费中央直达校舍安全资金</w:t>
      </w:r>
      <w:r>
        <w:rPr>
          <w:rFonts w:hint="eastAsia" w:eastAsia="仿宋_GB2312" w:cs="Times New Roman"/>
          <w:kern w:val="0"/>
          <w:sz w:val="32"/>
          <w:szCs w:val="32"/>
          <w:lang w:eastAsia="zh-CN"/>
        </w:rPr>
        <w:t>项目</w:t>
      </w:r>
    </w:p>
    <w:p w14:paraId="6AA085EE">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特克斯县教育局</w:t>
      </w:r>
    </w:p>
    <w:p w14:paraId="3DBAFADF">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特克斯县教育局</w:t>
      </w:r>
    </w:p>
    <w:p w14:paraId="13B2FF7C">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阿热依</w:t>
      </w:r>
      <w:r>
        <w:rPr>
          <w:rFonts w:hint="eastAsia" w:eastAsia="仿宋_GB2312" w:cs="Times New Roman"/>
          <w:kern w:val="0"/>
          <w:sz w:val="32"/>
          <w:szCs w:val="32"/>
          <w:lang w:val="en-US" w:eastAsia="zh-CN"/>
        </w:rPr>
        <w:t>·扎瓦提别克</w:t>
      </w:r>
    </w:p>
    <w:p w14:paraId="613CD0CB">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20</w:t>
      </w:r>
      <w:r>
        <w:rPr>
          <w:rFonts w:hint="default" w:ascii="Times New Roman" w:hAnsi="Times New Roman" w:eastAsia="仿宋_GB2312" w:cs="Times New Roman"/>
          <w:kern w:val="0"/>
          <w:sz w:val="32"/>
          <w:szCs w:val="32"/>
        </w:rPr>
        <w:t>日</w:t>
      </w:r>
    </w:p>
    <w:p w14:paraId="699D63D2">
      <w:pPr>
        <w:spacing w:line="540" w:lineRule="exact"/>
        <w:rPr>
          <w:rStyle w:val="16"/>
          <w:rFonts w:hint="default" w:ascii="Times New Roman" w:hAnsi="Times New Roman" w:eastAsia="黑体" w:cs="Times New Roman"/>
          <w:b w:val="0"/>
          <w:spacing w:val="-4"/>
          <w:sz w:val="32"/>
          <w:szCs w:val="32"/>
        </w:rPr>
      </w:pPr>
    </w:p>
    <w:p w14:paraId="67A10D63">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109157F1">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96D11F8">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629F87A7">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DF6327F">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特克斯县坚持把教育摆在优先发展地位，大力实施“人才强区”战略，满足全县各民族学生求学的需求，为实现教育强县打下坚实的基础，现结合我县初级中学的实际情况，每年秋季开学时入学压力较大，为决绝县城初级中学大班额大校额现象，拟建特克斯县第三中学教学楼建设项目势在必行，项目总投资551万元，新建校舍面积1836平方米。</w:t>
      </w:r>
    </w:p>
    <w:p w14:paraId="0DFA32A0">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264F412">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项目主要内容：</w:t>
      </w:r>
      <w:r>
        <w:rPr>
          <w:rFonts w:hint="eastAsia" w:ascii="Times New Roman" w:hAnsi="Times New Roman" w:eastAsia="仿宋_GB2312" w:cs="Times New Roman"/>
          <w:sz w:val="32"/>
          <w:szCs w:val="32"/>
          <w:lang w:val="en-US" w:eastAsia="zh-CN"/>
        </w:rPr>
        <w:t>总投资551万元，新建学生宿舍楼面积1836平方米</w:t>
      </w:r>
      <w:r>
        <w:rPr>
          <w:rFonts w:hint="default" w:ascii="Times New Roman" w:hAnsi="Times New Roman" w:eastAsia="仿宋_GB2312" w:cs="Times New Roman"/>
          <w:sz w:val="32"/>
          <w:szCs w:val="32"/>
          <w:lang w:val="en-US" w:eastAsia="zh-CN"/>
        </w:rPr>
        <w:t>。</w:t>
      </w:r>
    </w:p>
    <w:p w14:paraId="03E76DC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w:t>
      </w:r>
      <w:r>
        <w:rPr>
          <w:rFonts w:hint="eastAsia" w:ascii="Times New Roman" w:hAnsi="Times New Roman" w:eastAsia="仿宋_GB2312" w:cs="Times New Roman"/>
          <w:sz w:val="32"/>
          <w:szCs w:val="32"/>
          <w:lang w:eastAsia="zh-CN"/>
        </w:rPr>
        <w:t>完成</w:t>
      </w:r>
      <w:r>
        <w:rPr>
          <w:rFonts w:hint="eastAsia" w:ascii="Times New Roman" w:hAnsi="Times New Roman" w:eastAsia="仿宋_GB2312" w:cs="Times New Roman"/>
          <w:sz w:val="32"/>
          <w:szCs w:val="32"/>
          <w:lang w:val="en-US" w:eastAsia="zh-CN"/>
        </w:rPr>
        <w:t>1836平方米宿舍，解决了第三中学宿舍住宿</w:t>
      </w:r>
      <w:r>
        <w:rPr>
          <w:rFonts w:hint="default" w:ascii="Times New Roman" w:hAnsi="Times New Roman" w:eastAsia="仿宋_GB2312" w:cs="Times New Roman"/>
          <w:sz w:val="32"/>
          <w:szCs w:val="32"/>
          <w:lang w:eastAsia="zh-CN"/>
        </w:rPr>
        <w:t>。</w:t>
      </w:r>
    </w:p>
    <w:p w14:paraId="0B8AD063">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5C385B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CA3CDE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551</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551</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p>
    <w:p w14:paraId="1FF4633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0A5C8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551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551</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551</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特克斯县第三中学学生宿舍楼建设</w:t>
      </w:r>
      <w:r>
        <w:rPr>
          <w:rFonts w:hint="default" w:ascii="Times New Roman" w:hAnsi="Times New Roman" w:eastAsia="仿宋_GB2312" w:cs="Times New Roman"/>
          <w:sz w:val="32"/>
          <w:szCs w:val="32"/>
          <w:highlight w:val="none"/>
          <w:lang w:val="en-US" w:eastAsia="zh-CN"/>
        </w:rPr>
        <w:t>。</w:t>
      </w:r>
    </w:p>
    <w:p w14:paraId="1B58A5B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C7B55C5">
      <w:pPr>
        <w:spacing w:line="560" w:lineRule="exact"/>
        <w:ind w:firstLine="640" w:firstLineChars="200"/>
        <w:rPr>
          <w:rFonts w:hint="default" w:ascii="Times New Roman" w:hAnsi="Times New Roman" w:eastAsia="黑体" w:cs="Times New Roman"/>
          <w:b w:val="0"/>
          <w:bCs/>
          <w:lang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ascii="Times New Roman" w:hAnsi="Times New Roman" w:eastAsia="仿宋_GB2312" w:cs="Times New Roman"/>
          <w:sz w:val="32"/>
          <w:szCs w:val="32"/>
          <w:highlight w:val="none"/>
          <w:lang w:val="en-US" w:eastAsia="zh-CN"/>
        </w:rPr>
        <w:t>：完成新建第三中学学生宿舍楼183</w:t>
      </w:r>
      <w:r>
        <w:rPr>
          <w:rFonts w:hint="eastAsia" w:eastAsia="仿宋_GB2312" w:cs="Times New Roman"/>
          <w:sz w:val="32"/>
          <w:szCs w:val="32"/>
          <w:highlight w:val="none"/>
          <w:lang w:val="en-US" w:eastAsia="zh-CN"/>
        </w:rPr>
        <w:t>6</w:t>
      </w:r>
      <w:r>
        <w:rPr>
          <w:rFonts w:hint="eastAsia" w:ascii="Times New Roman" w:hAnsi="Times New Roman" w:eastAsia="仿宋_GB2312" w:cs="Times New Roman"/>
          <w:sz w:val="32"/>
          <w:szCs w:val="32"/>
          <w:highlight w:val="none"/>
          <w:lang w:val="en-US" w:eastAsia="zh-CN"/>
        </w:rPr>
        <w:t>平方米，同时完成资金支付要求。项目建成后将进一步解决乡镇中学到县城集中办学的要求，同时进一步解决县城中学大班额现场，改善特克斯县初级中学的办学条件，提高特克斯县教育教学质量，让乡镇场农牧民子女到县城就学享受县城优质的教学资源。</w:t>
      </w:r>
    </w:p>
    <w:p w14:paraId="01E7CCEA">
      <w:pPr>
        <w:spacing w:line="560" w:lineRule="exact"/>
        <w:ind w:firstLine="640" w:firstLineChars="20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1-3月前期准备阶段，完成勘察设计，确保设计合理，4-8月主体施工阶段，完成宿舍主体框架搭建，主体结构质量达到优质标准，9-11月阶段，完成装饰装修阶段，调试各类设施设备，验收通过。</w:t>
      </w:r>
    </w:p>
    <w:p w14:paraId="7E190EA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3E2E35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1AB07F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886695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83B6F9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4A0B8C6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D381E2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733EAED">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605A1E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EFB76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2E5B8D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14:paraId="5658EB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5D358C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E20CC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125229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043B5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37AD7D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1D12F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709DE3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9C17C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F84CA5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682D554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green"/>
        </w:rPr>
      </w:pPr>
      <w:r>
        <w:rPr>
          <w:rFonts w:hint="default" w:ascii="Times New Roman" w:hAnsi="Times New Roman" w:eastAsia="仿宋_GB2312" w:cs="Times New Roman"/>
          <w:b w:val="0"/>
          <w:bCs w:val="0"/>
          <w:highlight w:val="none"/>
        </w:rPr>
        <w:t>本项目预算绩效评价报告的评价对象是【伊州财教【2023】76号2024年城乡义务教育经费中央直达校舍安全资金及其预算执行情况。该项目由</w:t>
      </w:r>
      <w:r>
        <w:rPr>
          <w:rFonts w:hint="eastAsia" w:ascii="Times New Roman" w:hAnsi="Times New Roman" w:eastAsia="仿宋_GB2312" w:cs="Times New Roman"/>
          <w:b w:val="0"/>
          <w:bCs w:val="0"/>
          <w:highlight w:val="none"/>
          <w:lang w:eastAsia="zh-CN"/>
        </w:rPr>
        <w:t>特克斯县教育局</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eastAsia="zh-CN"/>
        </w:rPr>
        <w:t>建成学生宿舍</w:t>
      </w:r>
      <w:r>
        <w:rPr>
          <w:rFonts w:hint="eastAsia" w:ascii="Times New Roman" w:hAnsi="Times New Roman" w:eastAsia="仿宋_GB2312" w:cs="Times New Roman"/>
          <w:b w:val="0"/>
          <w:bCs w:val="0"/>
          <w:highlight w:val="none"/>
          <w:lang w:val="en-US" w:eastAsia="zh-CN"/>
        </w:rPr>
        <w:t>1836平方米</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551</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6963E63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3CEDAD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7B98606">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1</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0B1AB288">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2</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49C6B3F9">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3</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082894B">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经济</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eastAsia="zh-CN"/>
        </w:rPr>
        <w:t>效益持续改善</w:t>
      </w:r>
      <w:r>
        <w:rPr>
          <w:rFonts w:hint="default" w:ascii="Times New Roman" w:hAnsi="Times New Roman" w:eastAsia="仿宋_GB2312" w:cs="Times New Roman"/>
          <w:b w:val="0"/>
          <w:bCs w:val="0"/>
          <w:highlight w:val="none"/>
        </w:rPr>
        <w:t>、经济</w:t>
      </w:r>
      <w:r>
        <w:rPr>
          <w:rFonts w:hint="eastAsia" w:ascii="Times New Roman" w:hAnsi="Times New Roman" w:eastAsia="仿宋_GB2312" w:cs="Times New Roman"/>
          <w:b w:val="0"/>
          <w:bCs w:val="0"/>
          <w:highlight w:val="none"/>
          <w:lang w:eastAsia="zh-CN"/>
        </w:rPr>
        <w:t>效益使用安全</w:t>
      </w:r>
      <w:r>
        <w:rPr>
          <w:rFonts w:hint="default" w:ascii="Times New Roman" w:hAnsi="Times New Roman" w:eastAsia="仿宋_GB2312" w:cs="Times New Roman"/>
          <w:b w:val="0"/>
          <w:bCs w:val="0"/>
          <w:highlight w:val="none"/>
        </w:rPr>
        <w:t>等方面的综合影响。</w:t>
      </w:r>
    </w:p>
    <w:p w14:paraId="631C7F1E">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830CE5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2692248F">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601BD33C">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181938F">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DC76BEF">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4890E52">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074C5DAB">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565D5095">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E1361F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771B6F3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BBB594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63345B4F">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4A95981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F94C25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B90FFCD">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6828899A">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E9C06F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7D82BB7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8C54D6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6C3CDAE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（二）因素分析法。</w:t>
      </w:r>
      <w:r>
        <w:rPr>
          <w:rFonts w:hint="eastAsia" w:ascii="Times New Roman" w:hAnsi="Times New Roman" w:eastAsia="仿宋_GB2312" w:cs="Times New Roman"/>
          <w:color w:val="000000"/>
          <w:spacing w:val="17"/>
          <w:sz w:val="32"/>
          <w:szCs w:val="32"/>
          <w:lang w:eastAsia="zh-CN"/>
        </w:rPr>
        <w:t>设施建设与维护，建筑质量、设施设备的维护，安全管理，涉及安全制度的执行及安全事故的发生率，运营管理效率，管理人员的服务水平，资源效率以及运营成本控制等方面。</w:t>
      </w:r>
    </w:p>
    <w:p w14:paraId="74EE4EA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58DF65B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绩效评价标准通常包括计划标准、行业标准、历史标准等，用于对绩效指标完成情况进行比较、分析、评价。本次评价主要采用了计划标准。指以预先制定的</w:t>
      </w:r>
      <w:r>
        <w:rPr>
          <w:rFonts w:hint="eastAsia" w:ascii="Times New Roman" w:hAnsi="Times New Roman" w:eastAsia="仿宋_GB2312" w:cs="Times New Roman"/>
          <w:b w:val="0"/>
          <w:bCs w:val="0"/>
          <w:lang w:eastAsia="zh-CN"/>
        </w:rPr>
        <w:t>建设</w:t>
      </w:r>
      <w:r>
        <w:rPr>
          <w:rFonts w:hint="default" w:ascii="Times New Roman" w:hAnsi="Times New Roman" w:eastAsia="仿宋_GB2312" w:cs="Times New Roman"/>
          <w:b w:val="0"/>
          <w:bCs w:val="0"/>
        </w:rPr>
        <w:t>目标</w:t>
      </w:r>
      <w:r>
        <w:rPr>
          <w:rFonts w:hint="eastAsia" w:ascii="Times New Roman" w:hAnsi="Times New Roman" w:eastAsia="仿宋_GB2312" w:cs="Times New Roman"/>
          <w:b w:val="0"/>
          <w:bCs w:val="0"/>
          <w:lang w:eastAsia="zh-CN"/>
        </w:rPr>
        <w:t>宿舍楼应在计划工期内完成，设施</w:t>
      </w:r>
      <w:r>
        <w:rPr>
          <w:rFonts w:hint="default" w:ascii="Times New Roman" w:hAnsi="Times New Roman" w:eastAsia="仿宋_GB2312" w:cs="Times New Roman"/>
          <w:b w:val="0"/>
          <w:bCs w:val="0"/>
        </w:rPr>
        <w:t>计划</w:t>
      </w:r>
      <w:r>
        <w:rPr>
          <w:rFonts w:hint="eastAsia" w:ascii="Times New Roman" w:hAnsi="Times New Roman" w:eastAsia="仿宋_GB2312" w:cs="Times New Roman"/>
          <w:b w:val="0"/>
          <w:bCs w:val="0"/>
          <w:lang w:eastAsia="zh-CN"/>
        </w:rPr>
        <w:t>配备各类设施设备</w:t>
      </w:r>
      <w:r>
        <w:rPr>
          <w:rFonts w:hint="default" w:ascii="Times New Roman" w:hAnsi="Times New Roman" w:eastAsia="仿宋_GB2312" w:cs="Times New Roman"/>
          <w:b w:val="0"/>
          <w:bCs w:val="0"/>
        </w:rPr>
        <w:t>、</w:t>
      </w:r>
      <w:r>
        <w:rPr>
          <w:rFonts w:hint="eastAsia" w:ascii="Times New Roman" w:hAnsi="Times New Roman" w:eastAsia="仿宋_GB2312" w:cs="Times New Roman"/>
          <w:b w:val="0"/>
          <w:bCs w:val="0"/>
          <w:lang w:eastAsia="zh-CN"/>
        </w:rPr>
        <w:t>建设</w:t>
      </w:r>
      <w:r>
        <w:rPr>
          <w:rFonts w:hint="default" w:ascii="Times New Roman" w:hAnsi="Times New Roman" w:eastAsia="仿宋_GB2312" w:cs="Times New Roman"/>
          <w:b w:val="0"/>
          <w:bCs w:val="0"/>
        </w:rPr>
        <w:t>预算</w:t>
      </w:r>
      <w:r>
        <w:rPr>
          <w:rFonts w:hint="eastAsia" w:ascii="Times New Roman" w:hAnsi="Times New Roman" w:eastAsia="仿宋_GB2312" w:cs="Times New Roman"/>
          <w:b w:val="0"/>
          <w:bCs w:val="0"/>
          <w:lang w:eastAsia="zh-CN"/>
        </w:rPr>
        <w:t>实际建设费用在预算范围内</w:t>
      </w:r>
      <w:r>
        <w:rPr>
          <w:rFonts w:hint="default" w:ascii="Times New Roman" w:hAnsi="Times New Roman" w:eastAsia="仿宋_GB2312" w:cs="Times New Roman"/>
          <w:b w:val="0"/>
          <w:bCs w:val="0"/>
        </w:rPr>
        <w:t>、</w:t>
      </w:r>
      <w:r>
        <w:rPr>
          <w:rFonts w:hint="eastAsia" w:ascii="Times New Roman" w:hAnsi="Times New Roman" w:eastAsia="仿宋_GB2312" w:cs="Times New Roman"/>
          <w:b w:val="0"/>
          <w:bCs w:val="0"/>
          <w:lang w:eastAsia="zh-CN"/>
        </w:rPr>
        <w:t>施工</w:t>
      </w:r>
      <w:r>
        <w:rPr>
          <w:rFonts w:hint="default" w:ascii="Times New Roman" w:hAnsi="Times New Roman" w:eastAsia="仿宋_GB2312" w:cs="Times New Roman"/>
          <w:b w:val="0"/>
          <w:bCs w:val="0"/>
        </w:rPr>
        <w:t>定额</w:t>
      </w:r>
      <w:r>
        <w:rPr>
          <w:rFonts w:hint="eastAsia" w:ascii="Times New Roman" w:hAnsi="Times New Roman" w:eastAsia="仿宋_GB2312" w:cs="Times New Roman"/>
          <w:b w:val="0"/>
          <w:bCs w:val="0"/>
          <w:lang w:eastAsia="zh-CN"/>
        </w:rPr>
        <w:t>达到定额要求</w:t>
      </w:r>
      <w:r>
        <w:rPr>
          <w:rFonts w:hint="default" w:ascii="Times New Roman" w:hAnsi="Times New Roman" w:eastAsia="仿宋_GB2312" w:cs="Times New Roman"/>
          <w:b w:val="0"/>
          <w:bCs w:val="0"/>
        </w:rPr>
        <w:t>等作为评价标准。</w:t>
      </w:r>
    </w:p>
    <w:p w14:paraId="37D33A3E">
      <w:pPr>
        <w:pStyle w:val="10"/>
        <w:numPr>
          <w:ilvl w:val="0"/>
          <w:numId w:val="0"/>
        </w:numPr>
        <w:spacing w:before="0" w:after="0" w:line="560" w:lineRule="exact"/>
        <w:ind w:firstLine="711" w:firstLineChars="200"/>
        <w:jc w:val="both"/>
        <w:rPr>
          <w:rFonts w:hint="default" w:ascii="Times New Roman" w:hAnsi="Times New Roman" w:eastAsia="楷体" w:cs="Times New Roman"/>
          <w:color w:val="000000"/>
          <w:spacing w:val="17"/>
        </w:rPr>
      </w:pPr>
      <w:r>
        <w:rPr>
          <w:rFonts w:hint="eastAsia" w:ascii="Times New Roman" w:hAnsi="Times New Roman" w:eastAsia="楷体" w:cs="Times New Roman"/>
          <w:color w:val="000000"/>
          <w:spacing w:val="17"/>
          <w:lang w:eastAsia="zh-CN"/>
        </w:rPr>
        <w:t>（三）</w:t>
      </w:r>
      <w:r>
        <w:rPr>
          <w:rFonts w:hint="default" w:ascii="Times New Roman" w:hAnsi="Times New Roman" w:eastAsia="楷体" w:cs="Times New Roman"/>
          <w:color w:val="000000"/>
          <w:spacing w:val="17"/>
        </w:rPr>
        <w:t>绩效评价工作过程</w:t>
      </w:r>
    </w:p>
    <w:p w14:paraId="5BD345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168035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12F93B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35CBB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0C2EC7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0F79F9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C4F97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21A98A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E9C22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9C45C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CB14E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52660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15FE9EA">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6A00DA0">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2AAEAB5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伊州财教【2023】76号2024年城乡义务教育经费中央直达校舍安全资金在完成新建第三中学学生宿舍楼1836平方米，同时完成资金支付要求。项目建成后将进一步解决乡镇中学到县城集中办学的要求，同时进一步解决县城中学大班额现场，改善特克斯县初级中学的办学条件，提高特克斯县教育教学质量，让乡镇场农牧民子女到县城就学享受县城优质的教学资源。等方面表现出色，达到了预期的标准与要求。同时，项目也在</w:t>
      </w:r>
      <w:r>
        <w:rPr>
          <w:rFonts w:hint="eastAsia" w:eastAsia="仿宋_GB2312" w:cs="Times New Roman"/>
          <w:sz w:val="32"/>
          <w:szCs w:val="32"/>
          <w:highlight w:val="none"/>
          <w:lang w:eastAsia="zh-CN"/>
        </w:rPr>
        <w:t>学生宿舍方面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满足了学生住宿需求</w:t>
      </w:r>
      <w:r>
        <w:rPr>
          <w:rFonts w:hint="default" w:ascii="Times New Roman" w:hAnsi="Times New Roman" w:eastAsia="仿宋_GB2312" w:cs="Times New Roman"/>
          <w:sz w:val="32"/>
          <w:szCs w:val="32"/>
          <w:highlight w:val="none"/>
        </w:rPr>
        <w:t>。</w:t>
      </w:r>
    </w:p>
    <w:p w14:paraId="06F2F2B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特克斯县教育局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7B8EA949">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eastAsia="zh-CN"/>
        </w:rPr>
        <w:t>满足农牧民学生县城就学</w:t>
      </w:r>
      <w:r>
        <w:rPr>
          <w:rFonts w:hint="default" w:ascii="Times New Roman" w:hAnsi="Times New Roman" w:eastAsia="仿宋_GB2312" w:cs="Times New Roman"/>
          <w:sz w:val="32"/>
          <w:szCs w:val="32"/>
          <w:highlight w:val="none"/>
        </w:rPr>
        <w:t>等方面的提升，为项目的利益相关者带来了实实在在的利益。</w:t>
      </w:r>
    </w:p>
    <w:p w14:paraId="04593483">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综上所述，伊州财教【2023】76号2024年城乡义务教育经费中央直达校舍安全资金在绩效评价中表现出色，达到了项目的预期目标，并在多个方面取得了显著的成效。</w:t>
      </w:r>
    </w:p>
    <w:p w14:paraId="18A062EB">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11ABC74B">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FF5B17A">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59D697C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D65CF2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6D8DBA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45E1CC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FE4472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2CF8D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5E9325F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914DAAE">
            <w:pPr>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20</w:t>
            </w:r>
          </w:p>
        </w:tc>
      </w:tr>
      <w:tr w14:paraId="365BA23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CCCC8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AEAD3E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8C02CC1">
            <w:pPr>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20</w:t>
            </w:r>
          </w:p>
        </w:tc>
      </w:tr>
      <w:tr w14:paraId="05F86A5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1B8AA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8ACE24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A332AC3">
            <w:pPr>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40</w:t>
            </w:r>
          </w:p>
        </w:tc>
      </w:tr>
      <w:tr w14:paraId="2EB3000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B210AD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A8C67C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9AC71A2">
            <w:pPr>
              <w:jc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20</w:t>
            </w:r>
          </w:p>
        </w:tc>
      </w:tr>
      <w:tr w14:paraId="2C3B2BB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84B05B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0DE3A71F">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306BFC1">
            <w:pPr>
              <w:jc w:val="center"/>
              <w:rPr>
                <w:rFonts w:hint="default" w:ascii="Times New Roman" w:hAnsi="Times New Roman" w:eastAsia="仿宋_GB2312" w:cs="Times New Roman"/>
                <w:b/>
                <w:bCs/>
                <w:color w:val="000000"/>
                <w:kern w:val="2"/>
                <w:sz w:val="21"/>
                <w:szCs w:val="21"/>
                <w:lang w:val="en-US" w:eastAsia="zh-CN" w:bidi="ar-SA"/>
              </w:rPr>
            </w:pPr>
            <w:r>
              <w:rPr>
                <w:rFonts w:hint="default" w:ascii="Times New Roman" w:hAnsi="Times New Roman" w:eastAsia="仿宋_GB2312" w:cs="Times New Roman"/>
                <w:b/>
                <w:bCs/>
                <w:color w:val="000000"/>
                <w:sz w:val="21"/>
                <w:szCs w:val="21"/>
                <w:lang w:val="en-US" w:eastAsia="zh-CN"/>
              </w:rPr>
              <w:t>100</w:t>
            </w:r>
          </w:p>
        </w:tc>
      </w:tr>
    </w:tbl>
    <w:p w14:paraId="28AAB4B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7071889E">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786A7B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737F861">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C00C81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770796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B7FED3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FD5D6C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BE5F047">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05D57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72AEF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293C7B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7872A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C1934FD">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00E4309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CE94D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F4C862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EEAE55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18E8C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E901D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CD90F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6473BDEB">
      <w:pPr>
        <w:pStyle w:val="10"/>
        <w:numPr>
          <w:ilvl w:val="0"/>
          <w:numId w:val="0"/>
        </w:numPr>
        <w:spacing w:before="0" w:after="0" w:line="560" w:lineRule="exact"/>
        <w:ind w:firstLine="643" w:firstLineChars="200"/>
        <w:jc w:val="both"/>
        <w:rPr>
          <w:rFonts w:hint="default" w:ascii="Times New Roman" w:hAnsi="Times New Roman" w:eastAsia="楷体" w:cs="Times New Roman"/>
        </w:rPr>
      </w:pPr>
      <w:r>
        <w:rPr>
          <w:rFonts w:hint="eastAsia" w:ascii="Times New Roman" w:hAnsi="Times New Roman" w:eastAsia="楷体" w:cs="Times New Roman"/>
          <w:lang w:eastAsia="zh-CN"/>
        </w:rPr>
        <w:t>（二）</w:t>
      </w:r>
      <w:r>
        <w:rPr>
          <w:rFonts w:hint="default" w:ascii="Times New Roman" w:hAnsi="Times New Roman" w:eastAsia="楷体" w:cs="Times New Roman"/>
        </w:rPr>
        <w:t>项目过程情况</w:t>
      </w:r>
    </w:p>
    <w:p w14:paraId="0FD2CBE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w:t>
      </w:r>
      <w:r>
        <w:rPr>
          <w:rFonts w:hint="default" w:ascii="Times New Roman" w:hAnsi="Times New Roman" w:eastAsia="仿宋_GB2312" w:cs="Times New Roman"/>
          <w:sz w:val="32"/>
          <w:szCs w:val="32"/>
          <w:highlight w:val="none"/>
          <w:lang w:val="en-US" w:eastAsia="zh-CN"/>
        </w:rPr>
        <w:t>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3FC74F5">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4F747A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1C227C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551</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0BA5155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6330FEA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551</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D8D9D4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32B53D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0D786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D87E3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326F4B9">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1C974F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4D8BC4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9A3A3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EE9DC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2A905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E82A09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6E3191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18BE7E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3724D1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C7B4C1B">
      <w:pPr>
        <w:pStyle w:val="11"/>
        <w:numPr>
          <w:ilvl w:val="0"/>
          <w:numId w:val="0"/>
        </w:numPr>
        <w:spacing w:line="560" w:lineRule="exact"/>
        <w:ind w:firstLine="643" w:firstLineChars="200"/>
        <w:rPr>
          <w:rFonts w:hint="default" w:ascii="Times New Roman" w:hAnsi="Times New Roman" w:eastAsia="楷体_GB2312" w:cs="Times New Roman"/>
          <w:b/>
          <w:bCs/>
          <w:sz w:val="32"/>
          <w:szCs w:val="32"/>
        </w:rPr>
      </w:pPr>
      <w:r>
        <w:rPr>
          <w:rFonts w:hint="eastAsia" w:eastAsia="楷体_GB2312" w:cs="Times New Roman"/>
          <w:b/>
          <w:bCs/>
          <w:sz w:val="32"/>
          <w:szCs w:val="32"/>
          <w:lang w:eastAsia="zh-CN"/>
        </w:rPr>
        <w:t>（三）</w:t>
      </w: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6AD80C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w:t>
      </w:r>
      <w:r>
        <w:rPr>
          <w:rFonts w:hint="default" w:ascii="Times New Roman" w:hAnsi="Times New Roman" w:eastAsia="仿宋_GB2312" w:cs="Times New Roman"/>
          <w:sz w:val="32"/>
          <w:szCs w:val="32"/>
          <w:lang w:val="en-US" w:eastAsia="zh-CN"/>
        </w:rPr>
        <w:t>标完成情况如下：</w:t>
      </w:r>
    </w:p>
    <w:p w14:paraId="67CFBBA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E93568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指标1：新建建筑面积，指标值：=1836平方米，实际完成值：=1836平方米，指标完成率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5F0F14E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：新建楼栋数，指标值：=1栋，实际完成值：=1栋，指标完成率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700F00D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67107A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：项目验收合格率，指标值：=100%，实际完成值：=100%，指标完成率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FD1BE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0303342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：项目计划完成率，指标值：=100%，实际完成值：=100%，指标完成率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66FED3C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16FD56D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：校舍成本，指标值：=3000元，实际完成值：=3000元，指标完成率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2DEF9D4E">
      <w:pPr>
        <w:pStyle w:val="11"/>
        <w:numPr>
          <w:ilvl w:val="0"/>
          <w:numId w:val="0"/>
        </w:numPr>
        <w:spacing w:line="560" w:lineRule="exact"/>
        <w:ind w:firstLine="643" w:firstLineChars="200"/>
        <w:rPr>
          <w:rFonts w:hint="default" w:ascii="Times New Roman" w:hAnsi="Times New Roman" w:eastAsia="楷体_GB2312" w:cs="Times New Roman"/>
          <w:b/>
          <w:bCs/>
          <w:sz w:val="32"/>
          <w:szCs w:val="32"/>
          <w:lang w:val="en-US" w:eastAsia="zh-CN"/>
        </w:rPr>
      </w:pPr>
      <w:r>
        <w:rPr>
          <w:rFonts w:hint="eastAsia" w:eastAsia="楷体_GB2312" w:cs="Times New Roman"/>
          <w:b/>
          <w:bCs/>
          <w:sz w:val="32"/>
          <w:szCs w:val="32"/>
          <w:lang w:val="en-US" w:eastAsia="zh-CN"/>
        </w:rPr>
        <w:t>（四）</w:t>
      </w:r>
      <w:r>
        <w:rPr>
          <w:rFonts w:hint="default" w:ascii="Times New Roman" w:hAnsi="Times New Roman" w:eastAsia="楷体_GB2312" w:cs="Times New Roman"/>
          <w:b/>
          <w:bCs/>
          <w:sz w:val="32"/>
          <w:szCs w:val="32"/>
          <w:lang w:val="en-US" w:eastAsia="zh-CN"/>
        </w:rPr>
        <w:t>项目效益情况</w:t>
      </w:r>
    </w:p>
    <w:p w14:paraId="1D14467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个三级指标构成，权重分为20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w:t>
      </w:r>
      <w:r>
        <w:rPr>
          <w:rFonts w:hint="default" w:ascii="Times New Roman" w:hAnsi="Times New Roman" w:eastAsia="仿宋_GB2312" w:cs="Times New Roman"/>
          <w:sz w:val="32"/>
          <w:szCs w:val="32"/>
          <w:lang w:val="en-US" w:eastAsia="zh-CN"/>
        </w:rPr>
        <w:t>标完成情况如下：</w:t>
      </w:r>
    </w:p>
    <w:p w14:paraId="70C15E66">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21DCA355">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4953A95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资金监管，指标值：财政资金使用安全</w:t>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，实际完成值：财政资金使用安全，指标完成率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29804A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039467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：义务教育办学条件，指标值：持续改善，实际完成值：持续改善，指标完成率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EE115F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7CFAD4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：家长满意度，指标值：&gt;=90%，实际完成值：=90%元，指标完成率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489C782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：师生满意度，指标值：&gt;=90%，实际完成值：=90%元，指标完成率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6F8E8335">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55FDC4E">
      <w:pPr>
        <w:pStyle w:val="21"/>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仿宋_GB2312" w:cs="Times New Roman"/>
          <w:kern w:val="2"/>
          <w:sz w:val="32"/>
          <w:szCs w:val="32"/>
          <w:lang w:val="en-US" w:eastAsia="zh-CN" w:bidi="ar-SA"/>
        </w:rPr>
        <w:t>伊州财教【2023】76号2024年城乡义务教育经费中央直达校舍安全资金项目年初预算</w:t>
      </w:r>
      <w:r>
        <w:rPr>
          <w:rFonts w:hint="eastAsia" w:ascii="Times New Roman" w:hAnsi="Times New Roman" w:eastAsia="仿宋_GB2312" w:cs="Times New Roman"/>
          <w:kern w:val="2"/>
          <w:sz w:val="32"/>
          <w:szCs w:val="32"/>
          <w:lang w:val="en-US" w:eastAsia="zh-CN" w:bidi="ar-SA"/>
        </w:rPr>
        <w:t>551</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551</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551</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p>
    <w:p w14:paraId="069A2042">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632ABA7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6BA1D49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5FD9FBA">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8E123EB">
      <w:pPr>
        <w:keepNext/>
        <w:keepLines/>
        <w:numPr>
          <w:ilvl w:val="0"/>
          <w:numId w:val="0"/>
        </w:numPr>
        <w:spacing w:line="560" w:lineRule="exact"/>
        <w:ind w:firstLine="643" w:firstLineChars="200"/>
        <w:rPr>
          <w:rFonts w:hint="default" w:ascii="Times New Roman" w:hAnsi="Times New Roman" w:eastAsia="楷体_GB2312" w:cs="Times New Roman"/>
          <w:b/>
          <w:bCs/>
          <w:sz w:val="32"/>
          <w:szCs w:val="32"/>
        </w:rPr>
      </w:pPr>
      <w:r>
        <w:rPr>
          <w:rFonts w:hint="eastAsia" w:eastAsia="楷体_GB2312" w:cs="Times New Roman"/>
          <w:b/>
          <w:bCs/>
          <w:sz w:val="32"/>
          <w:szCs w:val="32"/>
          <w:lang w:eastAsia="zh-CN"/>
        </w:rPr>
        <w:t>（二）</w:t>
      </w:r>
      <w:r>
        <w:rPr>
          <w:rFonts w:hint="default" w:ascii="Times New Roman" w:hAnsi="Times New Roman" w:eastAsia="楷体_GB2312" w:cs="Times New Roman"/>
          <w:b/>
          <w:bCs/>
          <w:sz w:val="32"/>
          <w:szCs w:val="32"/>
        </w:rPr>
        <w:t>存在的问题及原因分析</w:t>
      </w:r>
    </w:p>
    <w:p w14:paraId="65C13D4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C92DB08">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3FE43FC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328A5A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9D77C1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73DC85C">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739C173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71B36AC">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2FB57A72">
      <w:pPr>
        <w:pStyle w:val="1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39B4EB03">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14:paraId="7180775F">
      <w:pPr>
        <w:rPr>
          <w:rFonts w:hint="default" w:ascii="Times New Roman" w:hAnsi="Times New Roman" w:cs="Times New Roman"/>
        </w:rPr>
      </w:pPr>
      <w:bookmarkStart w:id="1" w:name="_GoBack"/>
      <w:bookmarkEnd w:id="1"/>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1A909A-EAD7-468F-97D9-F14FC24A8D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77DAD145-056C-499F-A9EF-3434D71D1864}"/>
  </w:font>
  <w:font w:name="华文中宋">
    <w:panose1 w:val="02010600040101010101"/>
    <w:charset w:val="86"/>
    <w:family w:val="auto"/>
    <w:pitch w:val="default"/>
    <w:sig w:usb0="00000287" w:usb1="080F0000" w:usb2="00000000" w:usb3="00000000" w:csb0="0004009F" w:csb1="DFD70000"/>
    <w:embedRegular r:id="rId3" w:fontKey="{47B11588-C795-4CD2-9022-6D98AB72EC97}"/>
  </w:font>
  <w:font w:name="方正小标宋_GBK">
    <w:panose1 w:val="02000000000000000000"/>
    <w:charset w:val="86"/>
    <w:family w:val="script"/>
    <w:pitch w:val="default"/>
    <w:sig w:usb0="A00002BF" w:usb1="38CF7CFA" w:usb2="00082016" w:usb3="00000000" w:csb0="00040001" w:csb1="00000000"/>
    <w:embedRegular r:id="rId4" w:fontKey="{A6255C10-C592-48C7-A200-3E67D238DDA2}"/>
  </w:font>
  <w:font w:name="方正小标宋简体">
    <w:panose1 w:val="02000000000000000000"/>
    <w:charset w:val="86"/>
    <w:family w:val="auto"/>
    <w:pitch w:val="default"/>
    <w:sig w:usb0="00000001" w:usb1="08000000" w:usb2="00000000" w:usb3="00000000" w:csb0="00040000" w:csb1="00000000"/>
    <w:embedRegular r:id="rId5" w:fontKey="{89FEA5A9-0ED9-420D-B709-50943DC5C607}"/>
  </w:font>
  <w:font w:name="楷体_GB2312">
    <w:altName w:val="楷体"/>
    <w:panose1 w:val="02010609030101010101"/>
    <w:charset w:val="86"/>
    <w:family w:val="auto"/>
    <w:pitch w:val="default"/>
    <w:sig w:usb0="00000000" w:usb1="00000000" w:usb2="00000000" w:usb3="00000000" w:csb0="00040000" w:csb1="00000000"/>
    <w:embedRegular r:id="rId6" w:fontKey="{3C625977-55C0-4454-899B-7B5768BCEB72}"/>
  </w:font>
  <w:font w:name="方正仿宋_GBK">
    <w:altName w:val="微软雅黑"/>
    <w:panose1 w:val="03000509000000000000"/>
    <w:charset w:val="86"/>
    <w:family w:val="auto"/>
    <w:pitch w:val="default"/>
    <w:sig w:usb0="00000000" w:usb1="00000000" w:usb2="00000000" w:usb3="00000000" w:csb0="00040000" w:csb1="00000000"/>
    <w:embedRegular r:id="rId7" w:fontKey="{1050C371-EFC7-4EE9-9061-C6B946A5A2A1}"/>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C3A2D777-A733-4A75-8DD2-484953EFCA1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EFFECD9">
        <w:pPr>
          <w:pStyle w:val="7"/>
          <w:jc w:val="center"/>
        </w:pPr>
        <w:r>
          <w:fldChar w:fldCharType="begin"/>
        </w:r>
        <w:r>
          <w:instrText xml:space="preserve">PAGE   \* MERGEFORMAT</w:instrText>
        </w:r>
        <w:r>
          <w:fldChar w:fldCharType="separate"/>
        </w:r>
        <w:r>
          <w:rPr>
            <w:lang w:val="zh-CN"/>
          </w:rPr>
          <w:t>13</w:t>
        </w:r>
        <w:r>
          <w:fldChar w:fldCharType="end"/>
        </w:r>
      </w:p>
    </w:sdtContent>
  </w:sdt>
  <w:p w14:paraId="3F87CF3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38585BF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eyJoZGlkIjoiMmRkYjI5YmE5ZTYwMTBhMGYzYmFlZjBiZjJiMmExMmIiLCJ1c2VySWQiOiI1NTM5MTk2NjMifQ==</vt:lpwstr>
  </property>
</Properties>
</file>

<file path=customXml/itemProps1.xml><?xml version="1.0" encoding="utf-8"?>
<ds:datastoreItem xmlns:ds="http://schemas.openxmlformats.org/officeDocument/2006/customXml" ds:itemID="{938a3d08-6618-46a8-936c-4f508130a8b4}">
  <ds:schemaRefs/>
</ds:datastoreItem>
</file>

<file path=docProps/app.xml><?xml version="1.0" encoding="utf-8"?>
<Properties xmlns="http://schemas.openxmlformats.org/officeDocument/2006/extended-properties" xmlns:vt="http://schemas.openxmlformats.org/officeDocument/2006/docPropsVTypes">
  <Template>Normal</Template>
  <Pages>23</Pages>
  <Words>6821</Words>
  <Characters>7006</Characters>
  <Lines>58</Lines>
  <Paragraphs>16</Paragraphs>
  <TotalTime>168</TotalTime>
  <ScaleCrop>false</ScaleCrop>
  <LinksUpToDate>false</LinksUpToDate>
  <CharactersWithSpaces>7012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dcterms:modified xsi:type="dcterms:W3CDTF">2025-11-13T04:36:37Z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eyJoZGlkIjoiMjEwMjVmNmU3OTQwZDBjNjI0ZTM3MTBmNDI0OGIzYzIiLCJ1c2VySWQiOiIyMDM3MTI1NTkifQ==</vt:lpwstr>
  </property>
</Properties>
</file>