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2C38FD"/>
    <w:p w14:paraId="7259CE28">
      <w:pPr>
        <w:spacing w:line="540" w:lineRule="exact"/>
        <w:jc w:val="center"/>
        <w:rPr>
          <w:rFonts w:hint="default" w:ascii="Times New Roman" w:hAnsi="Times New Roman" w:eastAsia="华文中宋" w:cs="Times New Roman"/>
          <w:b/>
          <w:kern w:val="0"/>
          <w:sz w:val="52"/>
          <w:szCs w:val="52"/>
        </w:rPr>
      </w:pPr>
    </w:p>
    <w:p w14:paraId="5EC6807F">
      <w:pPr>
        <w:spacing w:line="540" w:lineRule="exact"/>
        <w:rPr>
          <w:rFonts w:hint="default" w:ascii="Times New Roman" w:hAnsi="Times New Roman" w:eastAsia="华文中宋" w:cs="Times New Roman"/>
          <w:b/>
          <w:kern w:val="0"/>
          <w:sz w:val="52"/>
          <w:szCs w:val="52"/>
        </w:rPr>
      </w:pPr>
    </w:p>
    <w:p w14:paraId="0EB5ED31">
      <w:pPr>
        <w:spacing w:line="540" w:lineRule="exact"/>
        <w:jc w:val="center"/>
        <w:rPr>
          <w:rFonts w:hint="default" w:ascii="Times New Roman" w:hAnsi="Times New Roman" w:eastAsia="华文中宋" w:cs="Times New Roman"/>
          <w:b/>
          <w:kern w:val="0"/>
          <w:sz w:val="52"/>
          <w:szCs w:val="52"/>
        </w:rPr>
      </w:pPr>
    </w:p>
    <w:p w14:paraId="0E9944D9">
      <w:pPr>
        <w:spacing w:line="540" w:lineRule="exact"/>
        <w:jc w:val="center"/>
        <w:rPr>
          <w:rFonts w:hint="default" w:ascii="Times New Roman" w:hAnsi="Times New Roman" w:eastAsia="华文中宋" w:cs="Times New Roman"/>
          <w:b/>
          <w:kern w:val="0"/>
          <w:sz w:val="52"/>
          <w:szCs w:val="52"/>
        </w:rPr>
      </w:pPr>
    </w:p>
    <w:p w14:paraId="24549219">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lang w:val="en-US" w:eastAsia="zh-CN"/>
        </w:rPr>
        <w:t>专项业务费（年初本级）</w:t>
      </w:r>
      <w:r>
        <w:rPr>
          <w:rFonts w:hint="eastAsia" w:ascii="方正小标宋简体" w:hAnsi="方正小标宋简体" w:eastAsia="方正小标宋简体" w:cs="方正小标宋简体"/>
          <w:kern w:val="0"/>
          <w:sz w:val="44"/>
          <w:szCs w:val="44"/>
        </w:rPr>
        <w:t>项目支出绩效评价报告</w:t>
      </w:r>
    </w:p>
    <w:p w14:paraId="16556F3A">
      <w:pPr>
        <w:spacing w:line="540" w:lineRule="exact"/>
        <w:jc w:val="center"/>
        <w:rPr>
          <w:rFonts w:hint="default" w:ascii="Times New Roman" w:hAnsi="Times New Roman" w:eastAsia="华文中宋" w:cs="Times New Roman"/>
          <w:b/>
          <w:kern w:val="0"/>
          <w:sz w:val="52"/>
          <w:szCs w:val="52"/>
        </w:rPr>
      </w:pPr>
    </w:p>
    <w:p w14:paraId="3CAE1EC4">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04DEA2B6">
      <w:pPr>
        <w:spacing w:line="540" w:lineRule="exact"/>
        <w:jc w:val="center"/>
        <w:rPr>
          <w:rFonts w:hint="default" w:ascii="Times New Roman" w:hAnsi="Times New Roman" w:eastAsia="仿宋_GB2312" w:cs="Times New Roman"/>
          <w:kern w:val="0"/>
          <w:sz w:val="30"/>
          <w:szCs w:val="30"/>
        </w:rPr>
      </w:pPr>
    </w:p>
    <w:p w14:paraId="5CD78D66">
      <w:pPr>
        <w:spacing w:line="540" w:lineRule="exact"/>
        <w:jc w:val="center"/>
        <w:rPr>
          <w:rFonts w:hint="default" w:ascii="Times New Roman" w:hAnsi="Times New Roman" w:eastAsia="仿宋_GB2312" w:cs="Times New Roman"/>
          <w:kern w:val="0"/>
          <w:sz w:val="30"/>
          <w:szCs w:val="30"/>
        </w:rPr>
      </w:pPr>
    </w:p>
    <w:p w14:paraId="278D0F68">
      <w:pPr>
        <w:spacing w:line="540" w:lineRule="exact"/>
        <w:jc w:val="center"/>
        <w:rPr>
          <w:rFonts w:hint="default" w:ascii="Times New Roman" w:hAnsi="Times New Roman" w:eastAsia="仿宋_GB2312" w:cs="Times New Roman"/>
          <w:kern w:val="0"/>
          <w:sz w:val="30"/>
          <w:szCs w:val="30"/>
        </w:rPr>
      </w:pPr>
    </w:p>
    <w:p w14:paraId="6C2FC6AF">
      <w:pPr>
        <w:pStyle w:val="10"/>
        <w:rPr>
          <w:rFonts w:hint="default" w:ascii="Times New Roman" w:hAnsi="Times New Roman" w:cs="Times New Roman"/>
        </w:rPr>
      </w:pPr>
    </w:p>
    <w:p w14:paraId="3E436107">
      <w:pPr>
        <w:spacing w:line="540" w:lineRule="exact"/>
        <w:rPr>
          <w:rFonts w:hint="default" w:ascii="Times New Roman" w:hAnsi="Times New Roman" w:eastAsia="仿宋_GB2312" w:cs="Times New Roman"/>
          <w:kern w:val="0"/>
          <w:sz w:val="30"/>
          <w:szCs w:val="30"/>
        </w:rPr>
      </w:pPr>
    </w:p>
    <w:p w14:paraId="77EAC5F6">
      <w:pPr>
        <w:spacing w:line="700" w:lineRule="exact"/>
        <w:ind w:firstLine="1280" w:firstLineChars="4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项目名称：</w:t>
      </w:r>
      <w:r>
        <w:rPr>
          <w:rFonts w:hint="eastAsia" w:eastAsia="仿宋_GB2312" w:cs="Times New Roman"/>
          <w:kern w:val="0"/>
          <w:sz w:val="32"/>
          <w:szCs w:val="32"/>
          <w:lang w:val="en-US" w:eastAsia="zh-CN"/>
        </w:rPr>
        <w:t>专项业务费（年初本级）</w:t>
      </w:r>
    </w:p>
    <w:p w14:paraId="50F8BD98">
      <w:pPr>
        <w:spacing w:line="700" w:lineRule="exact"/>
        <w:ind w:firstLine="1280" w:firstLineChars="4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val="en-US" w:eastAsia="zh-CN"/>
        </w:rPr>
        <w:t>特克斯县人民政府办公室</w:t>
      </w:r>
    </w:p>
    <w:p w14:paraId="1909E9C7">
      <w:pPr>
        <w:spacing w:line="700" w:lineRule="exact"/>
        <w:ind w:firstLine="1280" w:firstLineChars="4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特克斯县人民政府办公室</w:t>
      </w:r>
    </w:p>
    <w:p w14:paraId="7161B67A">
      <w:pPr>
        <w:spacing w:line="700" w:lineRule="exact"/>
        <w:ind w:firstLine="1280" w:firstLineChars="4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val="en-US" w:eastAsia="zh-CN"/>
        </w:rPr>
        <w:t>杨雪</w:t>
      </w:r>
    </w:p>
    <w:p w14:paraId="4021ED9B">
      <w:pPr>
        <w:spacing w:line="700" w:lineRule="exact"/>
        <w:ind w:firstLine="128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14</w:t>
      </w:r>
      <w:r>
        <w:rPr>
          <w:rFonts w:hint="default" w:ascii="Times New Roman" w:hAnsi="Times New Roman" w:eastAsia="仿宋_GB2312" w:cs="Times New Roman"/>
          <w:kern w:val="0"/>
          <w:sz w:val="32"/>
          <w:szCs w:val="32"/>
        </w:rPr>
        <w:t>日</w:t>
      </w:r>
    </w:p>
    <w:p w14:paraId="3C1E44EC">
      <w:pPr>
        <w:spacing w:line="540" w:lineRule="exact"/>
        <w:jc w:val="center"/>
        <w:rPr>
          <w:rFonts w:hint="default" w:ascii="Times New Roman" w:hAnsi="Times New Roman" w:eastAsia="仿宋_GB2312" w:cs="Times New Roman"/>
          <w:kern w:val="0"/>
          <w:sz w:val="30"/>
          <w:szCs w:val="30"/>
        </w:rPr>
      </w:pPr>
    </w:p>
    <w:p w14:paraId="715EBF8E">
      <w:pPr>
        <w:spacing w:line="560" w:lineRule="exact"/>
        <w:ind w:firstLine="640" w:firstLineChars="200"/>
        <w:rPr>
          <w:rFonts w:hint="default" w:ascii="Times New Roman" w:hAnsi="Times New Roman" w:eastAsia="黑体" w:cs="Times New Roman"/>
          <w:bCs/>
          <w:sz w:val="32"/>
          <w:szCs w:val="32"/>
        </w:rPr>
      </w:pPr>
    </w:p>
    <w:p w14:paraId="0BADAB56">
      <w:pPr>
        <w:spacing w:line="560" w:lineRule="exact"/>
        <w:ind w:firstLine="640" w:firstLineChars="200"/>
        <w:rPr>
          <w:rFonts w:hint="default" w:ascii="Times New Roman" w:hAnsi="Times New Roman" w:eastAsia="黑体" w:cs="Times New Roman"/>
          <w:bCs/>
          <w:sz w:val="32"/>
          <w:szCs w:val="32"/>
        </w:rPr>
      </w:pPr>
    </w:p>
    <w:p w14:paraId="5DFB5ED6">
      <w:pPr>
        <w:spacing w:line="560" w:lineRule="exact"/>
        <w:ind w:firstLine="640" w:firstLineChars="200"/>
        <w:rPr>
          <w:rFonts w:hint="default" w:ascii="Times New Roman" w:hAnsi="Times New Roman" w:eastAsia="黑体" w:cs="Times New Roman"/>
          <w:bCs/>
          <w:sz w:val="32"/>
          <w:szCs w:val="32"/>
        </w:rPr>
      </w:pPr>
    </w:p>
    <w:p w14:paraId="59ED5391">
      <w:pPr>
        <w:spacing w:line="560" w:lineRule="exact"/>
        <w:ind w:firstLine="640" w:firstLineChars="200"/>
        <w:rPr>
          <w:rFonts w:hint="default" w:ascii="Times New Roman" w:hAnsi="Times New Roman" w:eastAsia="黑体" w:cs="Times New Roman"/>
          <w:bCs/>
          <w:sz w:val="32"/>
          <w:szCs w:val="32"/>
        </w:rPr>
      </w:pPr>
      <w:bookmarkStart w:id="1" w:name="_GoBack"/>
      <w:bookmarkEnd w:id="1"/>
      <w:r>
        <w:rPr>
          <w:rFonts w:hint="default" w:ascii="Times New Roman" w:hAnsi="Times New Roman" w:eastAsia="黑体" w:cs="Times New Roman"/>
          <w:bCs/>
          <w:sz w:val="32"/>
          <w:szCs w:val="32"/>
        </w:rPr>
        <w:t>一、基本情况</w:t>
      </w:r>
    </w:p>
    <w:p w14:paraId="2DCD03C1">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57E9F05B">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5CFF6CB0">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为贯彻落实人民政府相关工作职能，保障我单位各项目常工作正常开展，切实提升我单位服务群众、政务服务、机关事务管理、督导检查等工作水平及完成县人民政府和县人民政府领导同志交办的其他任务。</w:t>
      </w:r>
    </w:p>
    <w:p w14:paraId="675B648E">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highlight w:val="none"/>
        </w:rPr>
      </w:pPr>
      <w:r>
        <w:rPr>
          <w:rFonts w:hint="default" w:ascii="Times New Roman" w:hAnsi="Times New Roman" w:eastAsia="仿宋_GB2312" w:cs="Times New Roman"/>
          <w:kern w:val="2"/>
          <w:highlight w:val="none"/>
          <w:lang w:val="en-US" w:eastAsia="zh-CN"/>
        </w:rPr>
        <w:t>2.</w:t>
      </w:r>
      <w:r>
        <w:rPr>
          <w:rFonts w:hint="default" w:ascii="Times New Roman" w:hAnsi="Times New Roman" w:eastAsia="仿宋_GB2312" w:cs="Times New Roman"/>
          <w:kern w:val="2"/>
          <w:highlight w:val="none"/>
        </w:rPr>
        <w:t>项目主要内容：</w:t>
      </w:r>
    </w:p>
    <w:p w14:paraId="21280B4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项目主要内容：</w:t>
      </w:r>
      <w:r>
        <w:rPr>
          <w:rFonts w:hint="eastAsia" w:ascii="Times New Roman" w:hAnsi="Times New Roman" w:eastAsia="仿宋_GB2312" w:cs="Times New Roman"/>
          <w:sz w:val="32"/>
          <w:szCs w:val="32"/>
          <w:highlight w:val="none"/>
          <w:lang w:val="en-US" w:eastAsia="zh-CN"/>
        </w:rPr>
        <w:t>根据财政预算要求，专项业务费（年初本级）主要用于保障本单位一般公务用车正常运转及办公室各项目常工作正常开展，确保特克斯县人民政府办公室政策能够得到及时有效地传达、贯彻、落实，确保全县文件、信息工作的安全性、准确性及时性，无失泄密事件发生，督查工作落实到位；保确保全县各项建设项目法律咨询业务正常开展等。</w:t>
      </w:r>
    </w:p>
    <w:p w14:paraId="31EB720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项目实施情况：</w:t>
      </w:r>
      <w:r>
        <w:rPr>
          <w:rFonts w:hint="eastAsia" w:ascii="Times New Roman" w:hAnsi="Times New Roman" w:eastAsia="仿宋_GB2312" w:cs="Times New Roman"/>
          <w:sz w:val="32"/>
          <w:szCs w:val="32"/>
          <w:highlight w:val="none"/>
          <w:lang w:val="en-US" w:eastAsia="zh-CN"/>
        </w:rPr>
        <w:t>1、保障县政府及各下属部门各项工作顺利开展；2、保障10辆一般公务用车正常运行、维修、保养及缴纳保险；3、保障24名干部各项工作顺利开展，确保各项工作任务落实到实处。</w:t>
      </w:r>
    </w:p>
    <w:p w14:paraId="2D4497AA">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2DDE7A1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3769580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50</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50</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ascii="Times New Roman" w:hAnsi="Times New Roman"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14:paraId="737FE1A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7387B52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50</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50</w:t>
      </w:r>
      <w:r>
        <w:rPr>
          <w:rFonts w:hint="default" w:ascii="Times New Roman" w:hAnsi="Times New Roman" w:eastAsia="仿宋_GB2312" w:cs="Times New Roman"/>
          <w:sz w:val="32"/>
          <w:szCs w:val="32"/>
          <w:highlight w:val="none"/>
          <w:lang w:val="en-US" w:eastAsia="zh-CN"/>
        </w:rPr>
        <w:t>万元，全年执行数</w:t>
      </w:r>
      <w:r>
        <w:rPr>
          <w:rFonts w:hint="eastAsia" w:ascii="Times New Roman" w:hAnsi="Times New Roman" w:eastAsia="仿宋_GB2312" w:cs="Times New Roman"/>
          <w:sz w:val="32"/>
          <w:szCs w:val="32"/>
          <w:highlight w:val="none"/>
          <w:lang w:val="en-US" w:eastAsia="zh-CN"/>
        </w:rPr>
        <w:t>50</w:t>
      </w:r>
      <w:r>
        <w:rPr>
          <w:rFonts w:hint="default" w:ascii="Times New Roman" w:hAnsi="Times New Roman" w:eastAsia="仿宋_GB2312" w:cs="Times New Roman"/>
          <w:sz w:val="32"/>
          <w:szCs w:val="32"/>
          <w:highlight w:val="none"/>
          <w:lang w:val="en-US" w:eastAsia="zh-CN"/>
        </w:rPr>
        <w:t>万元，预算执行率为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主要用于保障本单位一般公务用车正常运转及办公室各项目常工作正常开展，确保特克斯县人民政府办公室政策能够得到及时有效地传达、贯彻、落实，确保全县文件、信息工作的安全性、准确性及时性，无失泄密事件发生，督查工作落实到位；保确保全县各项建设项目法律咨询业务正常开展等。</w:t>
      </w:r>
    </w:p>
    <w:p w14:paraId="2D553D66">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49324C1F">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14B18E7B">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保障特克斯县人民政府办公室一般公务用车10辆，正常缴纳商业保险、交强险及维修保养正常进行。保障政府办公室24人工作顺利开展。保障特克斯县人民政府办公室各项目常工作正常开展，确保特克斯县人民政府办公室政策能够得到及时有效地传达、贯彻、落实。确保全县文件、信息工作的安全性、准确性及时性，无失泄密事件发生，督查工作落实到位。保障信访大厅各项事务正常运行。确保全县各项建设项目法律咨询业务正常开展。</w:t>
      </w:r>
    </w:p>
    <w:p w14:paraId="33ADDC37">
      <w:pPr>
        <w:numPr>
          <w:ilvl w:val="0"/>
          <w:numId w:val="1"/>
        </w:num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阶段性目标</w:t>
      </w:r>
    </w:p>
    <w:p w14:paraId="183DB78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根据我单位工作要求，上半年完成项目立项审批、预算编制与申报，明确我单位职责分工，确保办公室保险到期一般公务用车的商业保险、交强险正常缴纳和部分车辆维修保养正常进行及政府办公室24人工作顺利开展。下半年确保办公室车辆、人员等日常工作正常开展及开展项目绩效管理相关工作。</w:t>
      </w:r>
    </w:p>
    <w:p w14:paraId="7C1E6A03">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31C43E42">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28964DD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1.绩效评价完整性</w:t>
      </w:r>
    </w:p>
    <w:p w14:paraId="0615A48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67C07A1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维度，力求全方位反映项目的绩效状况。同时，对于每个指标的评价标准和数据来源均进行了明确说明，确保评价结果的客观性和可追溯性。</w:t>
      </w:r>
    </w:p>
    <w:p w14:paraId="2B59CC0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1ECAD55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1BCF638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37F21F8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2.绩效评价的目的</w:t>
      </w:r>
    </w:p>
    <w:p w14:paraId="60ECD91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（1）评估项目实施效果</w:t>
      </w:r>
    </w:p>
    <w:p w14:paraId="34ACD93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通过对项目预算执行情况及各项绩效目标达成程度的系统性分析，全面、客观地评估项目在预定周期内的实施效果，包括社会效益维度指标，为项目后续的改进与优化提供科学依据。</w:t>
      </w:r>
    </w:p>
    <w:p w14:paraId="26927A2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（2）提升资源利用效率</w:t>
      </w:r>
    </w:p>
    <w:p w14:paraId="2AEEE80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100A74E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（3）强化项目管理责任</w:t>
      </w:r>
    </w:p>
    <w:p w14:paraId="5264555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2729FC4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（4）为决策提供支持</w:t>
      </w:r>
    </w:p>
    <w:p w14:paraId="08034CB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2F85D84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（5）促进项目持续改进</w:t>
      </w:r>
    </w:p>
    <w:p w14:paraId="73CA615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566D49B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01D7947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3.绩效评价的对象</w:t>
      </w:r>
    </w:p>
    <w:p w14:paraId="44B36EC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本项目预算绩效评价报告的评价对象是</w:t>
      </w:r>
      <w:r>
        <w:rPr>
          <w:rFonts w:hint="eastAsia" w:ascii="Times New Roman" w:hAnsi="Times New Roman" w:eastAsia="仿宋_GB2312" w:cs="Times New Roman"/>
          <w:sz w:val="32"/>
          <w:szCs w:val="32"/>
          <w:highlight w:val="none"/>
          <w:lang w:val="en-US" w:eastAsia="zh-CN"/>
        </w:rPr>
        <w:t>专项业务费（年初本级）</w:t>
      </w:r>
      <w:r>
        <w:rPr>
          <w:rFonts w:hint="default" w:ascii="Times New Roman" w:hAnsi="Times New Roman" w:eastAsia="仿宋_GB2312" w:cs="Times New Roman"/>
          <w:sz w:val="32"/>
          <w:szCs w:val="32"/>
          <w:highlight w:val="none"/>
          <w:lang w:val="en-US" w:eastAsia="zh-CN"/>
        </w:rPr>
        <w:t>及其预算执行情况。该项目由</w:t>
      </w:r>
      <w:r>
        <w:rPr>
          <w:rFonts w:hint="eastAsia" w:ascii="Times New Roman" w:hAnsi="Times New Roman" w:eastAsia="仿宋_GB2312" w:cs="Times New Roman"/>
          <w:sz w:val="32"/>
          <w:szCs w:val="32"/>
          <w:highlight w:val="none"/>
          <w:lang w:val="en-US" w:eastAsia="zh-CN"/>
        </w:rPr>
        <w:t>特克斯县人民政府办公室</w:t>
      </w:r>
      <w:r>
        <w:rPr>
          <w:rFonts w:hint="default" w:ascii="Times New Roman" w:hAnsi="Times New Roman" w:eastAsia="仿宋_GB2312" w:cs="Times New Roman"/>
          <w:sz w:val="32"/>
          <w:szCs w:val="32"/>
          <w:highlight w:val="none"/>
          <w:lang w:val="en-US" w:eastAsia="zh-CN"/>
        </w:rPr>
        <w:t>负责实施，旨在</w:t>
      </w:r>
      <w:r>
        <w:rPr>
          <w:rFonts w:hint="eastAsia" w:ascii="Times New Roman" w:hAnsi="Times New Roman" w:eastAsia="仿宋_GB2312" w:cs="Times New Roman"/>
          <w:sz w:val="32"/>
          <w:szCs w:val="32"/>
          <w:highlight w:val="none"/>
          <w:lang w:val="en-US" w:eastAsia="zh-CN"/>
        </w:rPr>
        <w:t>保障我单位各项目常工作正常开展，切实提升我单位服务群众、政务服务、机关事务管理、督导检查等工作水平及完成县人民政府和县人民政府领导同志交办的其他任务。</w:t>
      </w:r>
      <w:r>
        <w:rPr>
          <w:rFonts w:hint="default" w:ascii="Times New Roman" w:hAnsi="Times New Roman" w:eastAsia="仿宋_GB2312" w:cs="Times New Roman"/>
          <w:sz w:val="32"/>
          <w:szCs w:val="32"/>
          <w:highlight w:val="none"/>
          <w:lang w:val="en-US" w:eastAsia="zh-CN"/>
        </w:rPr>
        <w:t>项目预算涵盖从</w:t>
      </w:r>
      <w:r>
        <w:rPr>
          <w:rFonts w:hint="eastAsia" w:ascii="Times New Roman" w:hAnsi="Times New Roman" w:eastAsia="仿宋_GB2312" w:cs="Times New Roman"/>
          <w:sz w:val="32"/>
          <w:szCs w:val="32"/>
          <w:highlight w:val="none"/>
          <w:lang w:val="en-US" w:eastAsia="zh-CN"/>
        </w:rPr>
        <w:t>2024年1月1日</w:t>
      </w:r>
      <w:r>
        <w:rPr>
          <w:rFonts w:hint="default" w:ascii="Times New Roman" w:hAnsi="Times New Roman" w:eastAsia="仿宋_GB2312" w:cs="Times New Roman"/>
          <w:sz w:val="32"/>
          <w:szCs w:val="32"/>
          <w:highlight w:val="none"/>
          <w:lang w:val="en-US" w:eastAsia="zh-CN"/>
        </w:rPr>
        <w:t>至</w:t>
      </w:r>
      <w:r>
        <w:rPr>
          <w:rFonts w:hint="eastAsia" w:ascii="Times New Roman" w:hAnsi="Times New Roman" w:eastAsia="仿宋_GB2312" w:cs="Times New Roman"/>
          <w:sz w:val="32"/>
          <w:szCs w:val="32"/>
          <w:highlight w:val="none"/>
          <w:lang w:val="en-US" w:eastAsia="zh-CN"/>
        </w:rPr>
        <w:t>2024年12月31日</w:t>
      </w:r>
      <w:r>
        <w:rPr>
          <w:rFonts w:hint="default" w:ascii="Times New Roman" w:hAnsi="Times New Roman" w:eastAsia="仿宋_GB2312" w:cs="Times New Roman"/>
          <w:sz w:val="32"/>
          <w:szCs w:val="32"/>
          <w:highlight w:val="none"/>
          <w:lang w:val="en-US" w:eastAsia="zh-CN"/>
        </w:rPr>
        <w:t>的全部资金投入与支出，涉及资金总额为</w:t>
      </w:r>
      <w:r>
        <w:rPr>
          <w:rFonts w:hint="eastAsia" w:ascii="Times New Roman" w:hAnsi="Times New Roman" w:eastAsia="仿宋_GB2312" w:cs="Times New Roman"/>
          <w:sz w:val="32"/>
          <w:szCs w:val="32"/>
          <w:highlight w:val="none"/>
          <w:lang w:val="en-US" w:eastAsia="zh-CN"/>
        </w:rPr>
        <w:t>50</w:t>
      </w:r>
      <w:r>
        <w:rPr>
          <w:rFonts w:hint="default" w:ascii="Times New Roman" w:hAnsi="Times New Roman" w:eastAsia="仿宋_GB2312" w:cs="Times New Roman"/>
          <w:sz w:val="32"/>
          <w:szCs w:val="32"/>
          <w:highlight w:val="none"/>
          <w:lang w:val="en-US" w:eastAsia="zh-CN"/>
        </w:rPr>
        <w:t>万元。</w:t>
      </w:r>
    </w:p>
    <w:p w14:paraId="6ED1AEF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4.绩效评价的范围</w:t>
      </w:r>
    </w:p>
    <w:p w14:paraId="041C502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本项目预算绩效评价报告的评价范围广泛而全面，涵盖了从项目立项至评价时点期间的所有关键预算活动和财务流程。具体而言，评价范围包括但不限于以下几个方面：</w:t>
      </w:r>
    </w:p>
    <w:p w14:paraId="6772613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项目预算编制与执行：全面审视项目预算的编制依据、合理性、科学性以及实际执行情况，包括预算调整的原因和效果。</w:t>
      </w:r>
    </w:p>
    <w:p w14:paraId="4EBEB8D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资金管理：深入分析项目资金的分配、使用和监管情况，确保资金使用的合规性、高效性和透明度。</w:t>
      </w:r>
    </w:p>
    <w:p w14:paraId="00D17DC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项目实施进度与产出：评估项目是否按照既定计划顺利推进，各项任务是否按时完成，以及项目产出的数量、质量和时效性是否符合预期。</w:t>
      </w:r>
    </w:p>
    <w:p w14:paraId="313D150D">
      <w:pPr>
        <w:pStyle w:val="2"/>
        <w:rPr>
          <w:rFonts w:hint="default" w:ascii="Times New Roman" w:hAnsi="Times New Roman" w:eastAsia="仿宋_GB2312" w:cs="Times New Roman"/>
          <w:kern w:val="2"/>
          <w:sz w:val="32"/>
          <w:szCs w:val="32"/>
          <w:highlight w:val="none"/>
          <w:lang w:val="en-US" w:eastAsia="zh-CN" w:bidi="ar-SA"/>
        </w:rPr>
      </w:pPr>
      <w:r>
        <w:rPr>
          <w:rFonts w:hint="eastAsia" w:eastAsia="仿宋_GB2312" w:cs="Times New Roman"/>
          <w:sz w:val="32"/>
          <w:szCs w:val="32"/>
          <w:highlight w:val="none"/>
          <w:lang w:val="en-US" w:eastAsia="zh-CN"/>
        </w:rPr>
        <w:t>（4）</w:t>
      </w:r>
      <w:r>
        <w:rPr>
          <w:rFonts w:hint="default" w:ascii="Times New Roman" w:hAnsi="Times New Roman" w:eastAsia="仿宋_GB2312" w:cs="Times New Roman"/>
          <w:kern w:val="2"/>
          <w:sz w:val="32"/>
          <w:szCs w:val="32"/>
          <w:highlight w:val="none"/>
          <w:lang w:val="en-US" w:eastAsia="zh-CN" w:bidi="ar-SA"/>
        </w:rPr>
        <w:t>社会、</w:t>
      </w:r>
      <w:r>
        <w:rPr>
          <w:rFonts w:hint="eastAsia" w:ascii="Times New Roman" w:hAnsi="Times New Roman" w:eastAsia="仿宋_GB2312" w:cs="Times New Roman"/>
          <w:kern w:val="2"/>
          <w:sz w:val="32"/>
          <w:szCs w:val="32"/>
          <w:highlight w:val="none"/>
          <w:lang w:val="en-US" w:eastAsia="zh-CN" w:bidi="ar-SA"/>
        </w:rPr>
        <w:t>生态</w:t>
      </w:r>
      <w:r>
        <w:rPr>
          <w:rFonts w:hint="default" w:ascii="Times New Roman" w:hAnsi="Times New Roman" w:eastAsia="仿宋_GB2312" w:cs="Times New Roman"/>
          <w:kern w:val="2"/>
          <w:sz w:val="32"/>
          <w:szCs w:val="32"/>
          <w:highlight w:val="none"/>
          <w:lang w:val="en-US" w:eastAsia="zh-CN" w:bidi="ar-SA"/>
        </w:rPr>
        <w:t>等影响：考察项目对社会、</w:t>
      </w:r>
      <w:r>
        <w:rPr>
          <w:rFonts w:hint="eastAsia" w:ascii="Times New Roman" w:hAnsi="Times New Roman" w:eastAsia="仿宋_GB2312" w:cs="Times New Roman"/>
          <w:kern w:val="2"/>
          <w:sz w:val="32"/>
          <w:szCs w:val="32"/>
          <w:highlight w:val="none"/>
          <w:lang w:val="en-US" w:eastAsia="zh-CN" w:bidi="ar-SA"/>
        </w:rPr>
        <w:t>生态</w:t>
      </w:r>
      <w:r>
        <w:rPr>
          <w:rFonts w:hint="default" w:ascii="Times New Roman" w:hAnsi="Times New Roman" w:eastAsia="仿宋_GB2312" w:cs="Times New Roman"/>
          <w:kern w:val="2"/>
          <w:sz w:val="32"/>
          <w:szCs w:val="32"/>
          <w:highlight w:val="none"/>
          <w:lang w:val="en-US" w:eastAsia="zh-CN" w:bidi="ar-SA"/>
        </w:rPr>
        <w:t>、经济等方面的综合影响。</w:t>
      </w:r>
    </w:p>
    <w:p w14:paraId="1B53DC53">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0BFA3FE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1.绩效评价原则</w:t>
      </w:r>
    </w:p>
    <w:p w14:paraId="444B4CA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本次项目绩效评价遵循以下基本原则：</w:t>
      </w:r>
    </w:p>
    <w:p w14:paraId="7713D99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（1）科学公正。绩效评价应当运用科学合理的方法，按照规范的程序，对项目绩效进行客观、公正的反映。</w:t>
      </w:r>
    </w:p>
    <w:p w14:paraId="437BF53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（2）统筹兼顾。单位自评、部门评价和财政评价应职责明确，各有侧重，相互衔接。单位自评应由项目单位自主实施，即“谁支出、谁自评”。部门评价和财政评价应在单位自评的基础上开展。</w:t>
      </w:r>
    </w:p>
    <w:p w14:paraId="4701488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（3）激励约束。绩效评价结果应与预算安排、政策调整、改进管理实质性挂钩，体现奖优罚劣和激励相容导向，有效要安排、低效要压减、无效要问责。</w:t>
      </w:r>
    </w:p>
    <w:p w14:paraId="43105A1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（4）公开透明。绩效评价结果应依法依规公开，并自觉接受社会监督。</w:t>
      </w:r>
    </w:p>
    <w:p w14:paraId="7A2728C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2.评价指标体系</w:t>
      </w:r>
    </w:p>
    <w:p w14:paraId="327A47E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绩效评价框架是开展绩效评价的核心。绩效评价框架包括评价准则、关键评价问题、评价指标、数据来源、数据收集方法等。指标体系建立过程如下：</w:t>
      </w:r>
    </w:p>
    <w:p w14:paraId="316229B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（1）确定评价指标</w:t>
      </w:r>
    </w:p>
    <w:p w14:paraId="0FA0B03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采用层次分析法，建立评价指标体系。绩效评价将指标分为项目决策指标、项目过程指标、项目产出指标、项目效益指标四个维度，最终形成一个由多个相互联系的指标组成的多层次指标体系。</w:t>
      </w:r>
    </w:p>
    <w:p w14:paraId="77B19B7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（2）确定权重</w:t>
      </w:r>
    </w:p>
    <w:p w14:paraId="352D828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确定各个指标相对于项目总体绩效的权重分值。在绩效评价指标体系中，项目决策权重为20分，项目过程权重为20分，项目产出权重为40分，项目效益权重为20分。</w:t>
      </w:r>
    </w:p>
    <w:p w14:paraId="01BAFD7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（3）确定指标标准值</w:t>
      </w:r>
    </w:p>
    <w:p w14:paraId="687FA26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指标标准值是绩效评价指标的尺度，既要反映同类项目的先进水平，又要符合项目的实际绩效水平。具体采用计划标准等确定此次绩效评价指标标准值。</w:t>
      </w:r>
    </w:p>
    <w:p w14:paraId="732099B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绩效评价总分值100分，根据综合评分结果，90（含）-100分为优、80（含）-90分为良、60（含）-80分为中、60分以下为差。</w:t>
      </w:r>
    </w:p>
    <w:p w14:paraId="4BC934C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具体评价指标体系详情见附件1</w:t>
      </w:r>
    </w:p>
    <w:p w14:paraId="6E9F268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3.绩效评价方法</w:t>
      </w:r>
    </w:p>
    <w:p w14:paraId="205E8D6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绩效评价从项目决策、项目过程、项目产出、项目效益四个维度进行评价。评价对象为项目目标实施情况，  评价核心为资金的支出完成情况和项目的产出效益。</w:t>
      </w:r>
    </w:p>
    <w:p w14:paraId="35E40B9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本次评价指标中，既有定性指标又有定量指标，各类指标因考核内容不同和客观标准不同存在较大差异，因此核定具体指标时采用了不同方法，具体评价方法如下：</w:t>
      </w:r>
    </w:p>
    <w:p w14:paraId="6B88387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（1）因素分析法</w:t>
      </w:r>
    </w:p>
    <w:p w14:paraId="657BE01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14:paraId="165F3DE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4.评价标准</w:t>
      </w:r>
    </w:p>
    <w:p w14:paraId="7045F36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sz w:val="32"/>
          <w:szCs w:val="32"/>
          <w:highlight w:val="none"/>
          <w:lang w:val="en-US" w:eastAsia="zh-CN"/>
        </w:rPr>
        <w:t>计划</w:t>
      </w:r>
      <w:r>
        <w:rPr>
          <w:rFonts w:hint="default" w:ascii="Times New Roman" w:hAnsi="Times New Roman" w:eastAsia="仿宋_GB2312" w:cs="Times New Roman"/>
          <w:sz w:val="32"/>
          <w:szCs w:val="32"/>
          <w:highlight w:val="none"/>
          <w:lang w:val="en-US" w:eastAsia="zh-CN"/>
        </w:rPr>
        <w:t>标准。</w:t>
      </w:r>
    </w:p>
    <w:p w14:paraId="48CA1B5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计划标准。指以预先制定的目标、计划、预算、定额等作为评价标准。</w:t>
      </w:r>
      <w:r>
        <w:rPr>
          <w:rFonts w:hint="eastAsia" w:eastAsia="仿宋_GB2312" w:cs="Times New Roman"/>
          <w:sz w:val="32"/>
          <w:szCs w:val="32"/>
          <w:highlight w:val="none"/>
          <w:lang w:val="en-US" w:eastAsia="zh-CN"/>
        </w:rPr>
        <w:t>采用计划标准进行项目评价，意义重大。计划标准是项目规划的量化呈现，能为项目提供清晰目标导向，让成员明确方向，在执行中便于实施监控，一旦发现偏差可及时调整。</w:t>
      </w:r>
    </w:p>
    <w:p w14:paraId="4F0DE78B">
      <w:pPr>
        <w:pStyle w:val="10"/>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64848DF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（1）前期准备与规划</w:t>
      </w:r>
    </w:p>
    <w:p w14:paraId="750479D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202D583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（2）指标体系构建</w:t>
      </w:r>
    </w:p>
    <w:p w14:paraId="7BFEB3B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p>
    <w:p w14:paraId="0F13CFB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（3）数据收集与整理</w:t>
      </w:r>
    </w:p>
    <w:p w14:paraId="270A8C4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4740905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（4）数据分析与评估</w:t>
      </w:r>
    </w:p>
    <w:p w14:paraId="0BFA0FA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66AB996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（5）报告撰写与反馈</w:t>
      </w:r>
    </w:p>
    <w:p w14:paraId="1392FCA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3B99FA4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（6）后续跟踪与改进</w:t>
      </w:r>
    </w:p>
    <w:p w14:paraId="682C84B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23EB394C">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31F79DAB">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63F1BE65">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本项目的综合评价基于对项目各方面绩效的深入分析与评估。从项目目标的达成情况来看，</w:t>
      </w:r>
      <w:r>
        <w:rPr>
          <w:rFonts w:hint="eastAsia" w:ascii="Times New Roman" w:hAnsi="Times New Roman" w:eastAsia="仿宋_GB2312" w:cs="Times New Roman"/>
          <w:kern w:val="2"/>
          <w:sz w:val="32"/>
          <w:szCs w:val="32"/>
          <w:highlight w:val="none"/>
          <w:lang w:val="en-US" w:eastAsia="zh-CN" w:bidi="ar-SA"/>
        </w:rPr>
        <w:t>专项业务费（年初本级），</w:t>
      </w:r>
      <w:r>
        <w:rPr>
          <w:rFonts w:hint="default" w:ascii="Times New Roman" w:hAnsi="Times New Roman" w:eastAsia="仿宋_GB2312" w:cs="Times New Roman"/>
          <w:kern w:val="2"/>
          <w:sz w:val="32"/>
          <w:szCs w:val="32"/>
          <w:highlight w:val="none"/>
          <w:lang w:val="en-US" w:eastAsia="zh-CN" w:bidi="ar-SA"/>
        </w:rPr>
        <w:t>在目标1</w:t>
      </w:r>
      <w:r>
        <w:rPr>
          <w:rFonts w:hint="eastAsia" w:ascii="Times New Roman" w:hAnsi="Times New Roman" w:eastAsia="仿宋_GB2312" w:cs="Times New Roman"/>
          <w:kern w:val="2"/>
          <w:sz w:val="32"/>
          <w:szCs w:val="32"/>
          <w:highlight w:val="none"/>
          <w:lang w:val="en-US" w:eastAsia="zh-CN" w:bidi="ar-SA"/>
        </w:rPr>
        <w:t>：</w:t>
      </w:r>
      <w:r>
        <w:rPr>
          <w:rFonts w:hint="eastAsia" w:eastAsia="仿宋_GB2312" w:cs="Times New Roman"/>
          <w:kern w:val="2"/>
          <w:sz w:val="32"/>
          <w:szCs w:val="32"/>
          <w:highlight w:val="none"/>
          <w:lang w:val="en-US" w:eastAsia="zh-CN" w:bidi="ar-SA"/>
        </w:rPr>
        <w:t>保障我单位一般公务用车10辆</w:t>
      </w:r>
      <w:r>
        <w:rPr>
          <w:rFonts w:hint="default" w:ascii="Times New Roman" w:hAnsi="Times New Roman" w:eastAsia="仿宋_GB2312" w:cs="Times New Roman"/>
          <w:kern w:val="2"/>
          <w:sz w:val="32"/>
          <w:szCs w:val="32"/>
          <w:highlight w:val="none"/>
          <w:lang w:val="en-US" w:eastAsia="zh-CN" w:bidi="ar-SA"/>
        </w:rPr>
        <w:t>、目标2</w:t>
      </w:r>
      <w:r>
        <w:rPr>
          <w:rFonts w:hint="eastAsia"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CN" w:bidi="ar-SA"/>
        </w:rPr>
        <w:t>保障</w:t>
      </w:r>
      <w:r>
        <w:rPr>
          <w:rFonts w:hint="eastAsia" w:eastAsia="仿宋_GB2312" w:cs="Times New Roman"/>
          <w:kern w:val="2"/>
          <w:sz w:val="32"/>
          <w:szCs w:val="32"/>
          <w:highlight w:val="none"/>
          <w:lang w:val="en-US" w:eastAsia="zh-CN" w:bidi="ar-SA"/>
        </w:rPr>
        <w:t>24名在职</w:t>
      </w:r>
      <w:r>
        <w:rPr>
          <w:rFonts w:hint="default" w:ascii="Times New Roman" w:hAnsi="Times New Roman" w:eastAsia="仿宋_GB2312" w:cs="Times New Roman"/>
          <w:kern w:val="2"/>
          <w:sz w:val="32"/>
          <w:szCs w:val="32"/>
          <w:highlight w:val="none"/>
          <w:lang w:val="en-US" w:eastAsia="zh-CN" w:bidi="ar-SA"/>
        </w:rPr>
        <w:t>人员</w:t>
      </w:r>
      <w:r>
        <w:rPr>
          <w:rFonts w:hint="eastAsia" w:eastAsia="仿宋_GB2312" w:cs="Times New Roman"/>
          <w:kern w:val="2"/>
          <w:sz w:val="32"/>
          <w:szCs w:val="32"/>
          <w:highlight w:val="none"/>
          <w:lang w:val="en-US" w:eastAsia="zh-CN" w:bidi="ar-SA"/>
        </w:rPr>
        <w:t>合办公室各项工作顺利开展</w:t>
      </w:r>
      <w:r>
        <w:rPr>
          <w:rFonts w:hint="default" w:ascii="Times New Roman" w:hAnsi="Times New Roman" w:eastAsia="仿宋_GB2312" w:cs="Times New Roman"/>
          <w:kern w:val="2"/>
          <w:sz w:val="32"/>
          <w:szCs w:val="32"/>
          <w:highlight w:val="none"/>
          <w:lang w:val="en-US" w:eastAsia="zh-CN" w:bidi="ar-SA"/>
        </w:rPr>
        <w:t>等方面表现出色，达到了预期的标准与要求。在项目管理方面，</w:t>
      </w:r>
      <w:r>
        <w:rPr>
          <w:rFonts w:hint="eastAsia" w:ascii="Times New Roman" w:hAnsi="Times New Roman" w:eastAsia="仿宋_GB2312" w:cs="Times New Roman"/>
          <w:kern w:val="2"/>
          <w:sz w:val="32"/>
          <w:szCs w:val="32"/>
          <w:highlight w:val="none"/>
          <w:lang w:val="en-US" w:eastAsia="zh-CN" w:bidi="ar-SA"/>
        </w:rPr>
        <w:t>特克斯县人民政府办公室</w:t>
      </w:r>
      <w:r>
        <w:rPr>
          <w:rFonts w:hint="default" w:ascii="Times New Roman" w:hAnsi="Times New Roman" w:eastAsia="仿宋_GB2312" w:cs="Times New Roman"/>
          <w:kern w:val="2"/>
          <w:sz w:val="32"/>
          <w:szCs w:val="32"/>
          <w:highlight w:val="none"/>
          <w:lang w:val="en-US" w:eastAsia="zh-CN" w:bidi="ar-SA"/>
        </w:rPr>
        <w:t>通过有效的规划、组织与协调，项目得以顺利实施，并在预算与时间上保持了良好的控制。从项目效益的角度来看，本项目不仅实现了预期的社会效益方面产生了积极的影响。综上所述，</w:t>
      </w:r>
      <w:r>
        <w:rPr>
          <w:rFonts w:hint="eastAsia" w:ascii="Times New Roman" w:hAnsi="Times New Roman" w:eastAsia="仿宋_GB2312" w:cs="Times New Roman"/>
          <w:kern w:val="2"/>
          <w:sz w:val="32"/>
          <w:szCs w:val="32"/>
          <w:highlight w:val="none"/>
          <w:lang w:val="en-US" w:eastAsia="zh-CN" w:bidi="ar-SA"/>
        </w:rPr>
        <w:t>专项业务费（年初本级）</w:t>
      </w:r>
      <w:r>
        <w:rPr>
          <w:rFonts w:hint="default" w:ascii="Times New Roman" w:hAnsi="Times New Roman" w:eastAsia="仿宋_GB2312" w:cs="Times New Roman"/>
          <w:kern w:val="2"/>
          <w:sz w:val="32"/>
          <w:szCs w:val="32"/>
          <w:highlight w:val="none"/>
          <w:lang w:val="en-US" w:eastAsia="zh-CN" w:bidi="ar-SA"/>
        </w:rPr>
        <w:t>在绩效评价中表现出色，达到了项目的预期目标，并在多个方面取得了显著的成效。</w:t>
      </w:r>
    </w:p>
    <w:p w14:paraId="01BC9296">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06F1B414">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分，属于“优”。其中，项目决策类指标权重为20分，得分为</w:t>
      </w:r>
      <w:r>
        <w:rPr>
          <w:rFonts w:hint="eastAsia" w:ascii="Times New Roman" w:hAnsi="Times New Roman" w:eastAsia="仿宋_GB2312" w:cs="Times New Roman"/>
          <w:b w:val="0"/>
          <w:bCs w:val="0"/>
          <w:kern w:val="2"/>
          <w:sz w:val="32"/>
          <w:szCs w:val="32"/>
          <w:highlight w:val="none"/>
          <w:lang w:val="en-US" w:eastAsia="zh-CN" w:bidi="ar-SA"/>
        </w:rPr>
        <w:t>20</w:t>
      </w:r>
      <w:r>
        <w:rPr>
          <w:rFonts w:hint="default" w:ascii="Times New Roman" w:hAnsi="Times New Roman" w:eastAsia="仿宋_GB2312" w:cs="Times New Roman"/>
          <w:b w:val="0"/>
          <w:bCs w:val="0"/>
          <w:kern w:val="2"/>
          <w:sz w:val="32"/>
          <w:szCs w:val="32"/>
          <w:highlight w:val="none"/>
          <w:lang w:val="en-US" w:eastAsia="zh-CN" w:bidi="ar-SA"/>
        </w:rPr>
        <w:t xml:space="preserve">分，得分率为 </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%。项目过程类指标权重为20分，得分为</w:t>
      </w:r>
      <w:r>
        <w:rPr>
          <w:rFonts w:hint="eastAsia" w:ascii="Times New Roman" w:hAnsi="Times New Roman" w:eastAsia="仿宋_GB2312" w:cs="Times New Roman"/>
          <w:b w:val="0"/>
          <w:bCs w:val="0"/>
          <w:kern w:val="2"/>
          <w:sz w:val="32"/>
          <w:szCs w:val="32"/>
          <w:highlight w:val="none"/>
          <w:lang w:val="en-US" w:eastAsia="zh-CN" w:bidi="ar-SA"/>
        </w:rPr>
        <w:t>20</w:t>
      </w:r>
      <w:r>
        <w:rPr>
          <w:rFonts w:hint="default" w:ascii="Times New Roman" w:hAnsi="Times New Roman" w:eastAsia="仿宋_GB2312" w:cs="Times New Roman"/>
          <w:b w:val="0"/>
          <w:bCs w:val="0"/>
          <w:kern w:val="2"/>
          <w:sz w:val="32"/>
          <w:szCs w:val="32"/>
          <w:highlight w:val="none"/>
          <w:lang w:val="en-US" w:eastAsia="zh-CN" w:bidi="ar-SA"/>
        </w:rPr>
        <w:t xml:space="preserve">分，得分率为 </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%。项目产出类指标权重为40分，得分为</w:t>
      </w:r>
      <w:r>
        <w:rPr>
          <w:rFonts w:hint="eastAsia" w:ascii="Times New Roman" w:hAnsi="Times New Roman" w:eastAsia="仿宋_GB2312" w:cs="Times New Roman"/>
          <w:b w:val="0"/>
          <w:bCs w:val="0"/>
          <w:kern w:val="2"/>
          <w:sz w:val="32"/>
          <w:szCs w:val="32"/>
          <w:highlight w:val="none"/>
          <w:lang w:val="en-US" w:eastAsia="zh-CN" w:bidi="ar-SA"/>
        </w:rPr>
        <w:t>40</w:t>
      </w:r>
      <w:r>
        <w:rPr>
          <w:rFonts w:hint="default" w:ascii="Times New Roman" w:hAnsi="Times New Roman" w:eastAsia="仿宋_GB2312" w:cs="Times New Roman"/>
          <w:b w:val="0"/>
          <w:bCs w:val="0"/>
          <w:kern w:val="2"/>
          <w:sz w:val="32"/>
          <w:szCs w:val="32"/>
          <w:highlight w:val="none"/>
          <w:lang w:val="en-US" w:eastAsia="zh-CN" w:bidi="ar-SA"/>
        </w:rPr>
        <w:t xml:space="preserve">分，得分率为 </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%。项目效益类指标权重为20分，得分为</w:t>
      </w:r>
      <w:r>
        <w:rPr>
          <w:rFonts w:hint="eastAsia" w:ascii="Times New Roman" w:hAnsi="Times New Roman" w:eastAsia="仿宋_GB2312" w:cs="Times New Roman"/>
          <w:b w:val="0"/>
          <w:bCs w:val="0"/>
          <w:kern w:val="2"/>
          <w:sz w:val="32"/>
          <w:szCs w:val="32"/>
          <w:highlight w:val="none"/>
          <w:lang w:val="en-US" w:eastAsia="zh-CN" w:bidi="ar-SA"/>
        </w:rPr>
        <w:t>20</w:t>
      </w:r>
      <w:r>
        <w:rPr>
          <w:rFonts w:hint="default" w:ascii="Times New Roman" w:hAnsi="Times New Roman" w:eastAsia="仿宋_GB2312" w:cs="Times New Roman"/>
          <w:b w:val="0"/>
          <w:bCs w:val="0"/>
          <w:kern w:val="2"/>
          <w:sz w:val="32"/>
          <w:szCs w:val="32"/>
          <w:highlight w:val="none"/>
          <w:lang w:val="en-US" w:eastAsia="zh-CN" w:bidi="ar-SA"/>
        </w:rPr>
        <w:t>分，得分率为</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%。具体打分情况详见：附件1综合评分表。</w:t>
      </w:r>
    </w:p>
    <w:p w14:paraId="25CFFC17">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467DA956">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1209FFD5">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2814A6E9">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36E1D216">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56F45D2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AD40D0E">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193B96E3">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5A51575">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12B97E0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66603AF">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5F1DC1A6">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95447C8">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39DCF8E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E1C1BE6">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4B7BDB92">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125E8F91">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273EF10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78A5E50">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38764A65">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D7A8A90">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72C098F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390021F">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6FDEBA5C">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7BDC95AD">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14:paraId="45D0994C">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52ED9662">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1DA099F2">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项目决策类指标包括项目立项、绩效目标和资金投入三方面的内容，由6个三级指标构成，权重分值为20分，实际得分</w:t>
      </w:r>
      <w:r>
        <w:rPr>
          <w:rFonts w:hint="eastAsia" w:ascii="Times New Roman" w:hAnsi="Times New Roman" w:eastAsia="仿宋_GB2312" w:cs="Times New Roman"/>
          <w:b w:val="0"/>
          <w:bCs w:val="0"/>
          <w:kern w:val="2"/>
          <w:sz w:val="32"/>
          <w:szCs w:val="32"/>
          <w:highlight w:val="none"/>
          <w:lang w:val="en-US" w:eastAsia="zh-CN" w:bidi="ar-SA"/>
        </w:rPr>
        <w:t>20</w:t>
      </w:r>
      <w:r>
        <w:rPr>
          <w:rFonts w:hint="default" w:ascii="Times New Roman" w:hAnsi="Times New Roman" w:eastAsia="仿宋_GB2312" w:cs="Times New Roman"/>
          <w:b w:val="0"/>
          <w:bCs w:val="0"/>
          <w:kern w:val="2"/>
          <w:sz w:val="32"/>
          <w:szCs w:val="32"/>
          <w:highlight w:val="none"/>
          <w:lang w:val="en-US" w:eastAsia="zh-CN" w:bidi="ar-SA"/>
        </w:rPr>
        <w:t>分，得分率为</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w:t>
      </w:r>
    </w:p>
    <w:p w14:paraId="07E7B46C">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7A927CC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1C11562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75581C6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5011EE1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49413E6E">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6772CED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04D1C27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6DAA87D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62D6C3A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3136B7A3">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2230163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3AD960D1">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42FBDE9E">
      <w:pPr>
        <w:pStyle w:val="10"/>
        <w:widowControl w:val="0"/>
        <w:spacing w:before="0" w:after="0" w:line="560" w:lineRule="exact"/>
        <w:ind w:firstLine="640" w:firstLineChars="200"/>
        <w:jc w:val="both"/>
        <w:outlineLvl w:val="9"/>
        <w:rPr>
          <w:rFonts w:hint="default" w:ascii="Times New Roman" w:hAnsi="Times New Roman" w:eastAsia="仿宋_GB2312" w:cs="Times New Roman"/>
          <w:sz w:val="32"/>
          <w:szCs w:val="32"/>
          <w:highlight w:val="green"/>
          <w:lang w:eastAsia="zh-CN"/>
        </w:rPr>
      </w:pPr>
      <w:r>
        <w:rPr>
          <w:rFonts w:hint="default" w:ascii="Times New Roman" w:hAnsi="Times New Roman" w:eastAsia="仿宋_GB2312" w:cs="Times New Roman"/>
          <w:b w:val="0"/>
          <w:bCs w:val="0"/>
          <w:kern w:val="2"/>
          <w:sz w:val="32"/>
          <w:szCs w:val="32"/>
          <w:highlight w:val="none"/>
          <w:lang w:val="en-US" w:eastAsia="zh-CN" w:bidi="ar-SA"/>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117D5CB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0EA1B36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12B1958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78707F1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118F33AC">
      <w:pPr>
        <w:pStyle w:val="10"/>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4A1D3D0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项目过程类指标包括资金管理和组织实施两方面的内容，由5个三级指标构成，权重分值为20分，实际得分</w:t>
      </w:r>
      <w:r>
        <w:rPr>
          <w:rFonts w:hint="eastAsia" w:ascii="Times New Roman" w:hAnsi="Times New Roman" w:eastAsia="仿宋_GB2312" w:cs="Times New Roman"/>
          <w:b w:val="0"/>
          <w:bCs w:val="0"/>
          <w:kern w:val="2"/>
          <w:sz w:val="32"/>
          <w:szCs w:val="32"/>
          <w:highlight w:val="none"/>
          <w:lang w:val="en-US" w:eastAsia="zh-CN" w:bidi="ar-SA"/>
        </w:rPr>
        <w:t>20</w:t>
      </w:r>
      <w:r>
        <w:rPr>
          <w:rFonts w:hint="default" w:ascii="Times New Roman" w:hAnsi="Times New Roman" w:eastAsia="仿宋_GB2312" w:cs="Times New Roman"/>
          <w:b w:val="0"/>
          <w:bCs w:val="0"/>
          <w:kern w:val="2"/>
          <w:sz w:val="32"/>
          <w:szCs w:val="32"/>
          <w:highlight w:val="none"/>
          <w:lang w:val="en-US" w:eastAsia="zh-CN" w:bidi="ar-SA"/>
        </w:rPr>
        <w:t>分，得分率为</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w:t>
      </w:r>
    </w:p>
    <w:p w14:paraId="22BEC154">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737EC90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5697DF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本项目总投资</w:t>
      </w:r>
      <w:r>
        <w:rPr>
          <w:rFonts w:hint="eastAsia" w:ascii="Times New Roman" w:hAnsi="Times New Roman" w:eastAsia="仿宋_GB2312" w:cs="Times New Roman"/>
          <w:b w:val="0"/>
          <w:bCs w:val="0"/>
          <w:kern w:val="2"/>
          <w:sz w:val="32"/>
          <w:szCs w:val="32"/>
          <w:highlight w:val="none"/>
          <w:lang w:val="en-US" w:eastAsia="zh-CN" w:bidi="ar-SA"/>
        </w:rPr>
        <w:t>50</w:t>
      </w:r>
      <w:r>
        <w:rPr>
          <w:rFonts w:hint="default" w:ascii="Times New Roman" w:hAnsi="Times New Roman" w:eastAsia="仿宋_GB2312" w:cs="Times New Roman"/>
          <w:b w:val="0"/>
          <w:bCs w:val="0"/>
          <w:kern w:val="2"/>
          <w:sz w:val="32"/>
          <w:szCs w:val="32"/>
          <w:highlight w:val="none"/>
          <w:lang w:val="en-US" w:eastAsia="zh-CN" w:bidi="ar-SA"/>
        </w:rPr>
        <w:t>万元，财政资金及时足额到位，到位率</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%，预算资金按计划进度执行。</w:t>
      </w:r>
    </w:p>
    <w:p w14:paraId="6F9A3DD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61BF5B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预算编制较为详细，项目资金支出总体能够按照预算执行，预算资金支出</w:t>
      </w:r>
      <w:r>
        <w:rPr>
          <w:rFonts w:hint="eastAsia" w:ascii="Times New Roman" w:hAnsi="Times New Roman" w:eastAsia="仿宋_GB2312" w:cs="Times New Roman"/>
          <w:b w:val="0"/>
          <w:bCs w:val="0"/>
          <w:kern w:val="2"/>
          <w:sz w:val="32"/>
          <w:szCs w:val="32"/>
          <w:highlight w:val="none"/>
          <w:lang w:val="en-US" w:eastAsia="zh-CN" w:bidi="ar-SA"/>
        </w:rPr>
        <w:t>50</w:t>
      </w:r>
      <w:r>
        <w:rPr>
          <w:rFonts w:hint="default" w:ascii="Times New Roman" w:hAnsi="Times New Roman" w:eastAsia="仿宋_GB2312" w:cs="Times New Roman"/>
          <w:b w:val="0"/>
          <w:bCs w:val="0"/>
          <w:kern w:val="2"/>
          <w:sz w:val="32"/>
          <w:szCs w:val="32"/>
          <w:highlight w:val="none"/>
          <w:lang w:val="en-US" w:eastAsia="zh-CN" w:bidi="ar-SA"/>
        </w:rPr>
        <w:t>万元，预算执行率为</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w:t>
      </w:r>
    </w:p>
    <w:p w14:paraId="550426C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5D79FE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本项目的资金使用严格遵循了国家相关法律法规与财务制度，确保了资金的合规性与安全性。在资金使用过程中，我们建立了完善的财务管理体系，对资金的流动进行了全程监控与记录。</w:t>
      </w:r>
    </w:p>
    <w:p w14:paraId="25A9E57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785F5FD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39A7655D">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27B8CA5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555FDD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本项目拥有一套完善、健全的管理制度体系，为项目的成功实施提供了坚实的制度保障。项目管理制度的制定紧密结合了项目的特点与实际情况，涵盖了项目的策划、组织、实施、监控与收尾等各个环节。</w:t>
      </w:r>
    </w:p>
    <w:p w14:paraId="2787DC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在制度设计上，我们注重了制度的科学性与可操作性，确保制度能够切实指导项目的执行与管理。</w:t>
      </w:r>
    </w:p>
    <w:p w14:paraId="048E7B4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72251E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综上所述，本项目的管理制度是健全的、有效的，既符合项目的实际情况，又满足了项目管理的需要。管理制度的健全性为项目的成功实施提供了有力的保障，也为项目的绩效评价奠定了坚实的基础。</w:t>
      </w:r>
    </w:p>
    <w:p w14:paraId="44CB539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0793F0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67DB24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2AB5EB5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41C72BE6">
      <w:pPr>
        <w:pStyle w:val="11"/>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7925A3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项目产出类指标包括产出数量、产出质量、产出时效、产出成本四方面的内容，由</w:t>
      </w:r>
      <w:r>
        <w:rPr>
          <w:rFonts w:hint="eastAsia" w:ascii="Times New Roman" w:hAnsi="Times New Roman" w:eastAsia="仿宋_GB2312" w:cs="Times New Roman"/>
          <w:b w:val="0"/>
          <w:bCs w:val="0"/>
          <w:kern w:val="2"/>
          <w:sz w:val="32"/>
          <w:szCs w:val="32"/>
          <w:highlight w:val="none"/>
          <w:lang w:val="en-US" w:eastAsia="zh-CN" w:bidi="ar-SA"/>
        </w:rPr>
        <w:t>5</w:t>
      </w:r>
      <w:r>
        <w:rPr>
          <w:rFonts w:hint="default" w:ascii="Times New Roman" w:hAnsi="Times New Roman" w:eastAsia="仿宋_GB2312" w:cs="Times New Roman"/>
          <w:b w:val="0"/>
          <w:bCs w:val="0"/>
          <w:kern w:val="2"/>
          <w:sz w:val="32"/>
          <w:szCs w:val="32"/>
          <w:highlight w:val="none"/>
          <w:lang w:val="en-US" w:eastAsia="zh-CN" w:bidi="ar-SA"/>
        </w:rPr>
        <w:t>个三级指标构成，权重分为40分，实际得分</w:t>
      </w:r>
      <w:r>
        <w:rPr>
          <w:rFonts w:hint="eastAsia" w:ascii="Times New Roman" w:hAnsi="Times New Roman" w:eastAsia="仿宋_GB2312" w:cs="Times New Roman"/>
          <w:b w:val="0"/>
          <w:bCs w:val="0"/>
          <w:kern w:val="2"/>
          <w:sz w:val="32"/>
          <w:szCs w:val="32"/>
          <w:highlight w:val="none"/>
          <w:lang w:val="en-US" w:eastAsia="zh-CN" w:bidi="ar-SA"/>
        </w:rPr>
        <w:t>40</w:t>
      </w:r>
      <w:r>
        <w:rPr>
          <w:rFonts w:hint="default" w:ascii="Times New Roman" w:hAnsi="Times New Roman" w:eastAsia="仿宋_GB2312" w:cs="Times New Roman"/>
          <w:b w:val="0"/>
          <w:bCs w:val="0"/>
          <w:kern w:val="2"/>
          <w:sz w:val="32"/>
          <w:szCs w:val="32"/>
          <w:highlight w:val="none"/>
          <w:lang w:val="en-US" w:eastAsia="zh-CN" w:bidi="ar-SA"/>
        </w:rPr>
        <w:t>分，得分率为</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%。具体产出指标完成情况如下：</w:t>
      </w:r>
    </w:p>
    <w:p w14:paraId="468CAE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fldChar w:fldCharType="begin"/>
      </w:r>
      <w:r>
        <w:rPr>
          <w:rFonts w:hint="default" w:ascii="Times New Roman" w:hAnsi="Times New Roman" w:eastAsia="仿宋_GB2312" w:cs="Times New Roman"/>
          <w:b w:val="0"/>
          <w:bCs w:val="0"/>
          <w:kern w:val="2"/>
          <w:sz w:val="32"/>
          <w:szCs w:val="32"/>
          <w:highlight w:val="none"/>
          <w:lang w:val="en-US" w:eastAsia="zh-CN" w:bidi="ar-SA"/>
        </w:rPr>
        <w:instrText xml:space="preserve"> = 1 \* GB3 </w:instrText>
      </w:r>
      <w:r>
        <w:rPr>
          <w:rFonts w:hint="default" w:ascii="Times New Roman" w:hAnsi="Times New Roman" w:eastAsia="仿宋_GB2312" w:cs="Times New Roman"/>
          <w:b w:val="0"/>
          <w:bCs w:val="0"/>
          <w:kern w:val="2"/>
          <w:sz w:val="32"/>
          <w:szCs w:val="32"/>
          <w:highlight w:val="none"/>
          <w:lang w:val="en-US" w:eastAsia="zh-CN" w:bidi="ar-SA"/>
        </w:rPr>
        <w:fldChar w:fldCharType="separate"/>
      </w:r>
      <w:r>
        <w:rPr>
          <w:rFonts w:hint="default" w:ascii="Times New Roman" w:hAnsi="Times New Roman" w:eastAsia="仿宋_GB2312" w:cs="Times New Roman"/>
          <w:b w:val="0"/>
          <w:bCs w:val="0"/>
          <w:kern w:val="2"/>
          <w:sz w:val="32"/>
          <w:szCs w:val="32"/>
          <w:highlight w:val="none"/>
          <w:lang w:val="en-US" w:eastAsia="zh-CN" w:bidi="ar-SA"/>
        </w:rPr>
        <w:t>①</w:t>
      </w:r>
      <w:r>
        <w:rPr>
          <w:rFonts w:hint="default" w:ascii="Times New Roman" w:hAnsi="Times New Roman" w:eastAsia="仿宋_GB2312" w:cs="Times New Roman"/>
          <w:b w:val="0"/>
          <w:bCs w:val="0"/>
          <w:kern w:val="2"/>
          <w:sz w:val="32"/>
          <w:szCs w:val="32"/>
          <w:highlight w:val="none"/>
          <w:lang w:val="en-US" w:eastAsia="zh-CN" w:bidi="ar-SA"/>
        </w:rPr>
        <w:fldChar w:fldCharType="end"/>
      </w:r>
      <w:r>
        <w:rPr>
          <w:rFonts w:hint="default" w:ascii="Times New Roman" w:hAnsi="Times New Roman" w:eastAsia="仿宋_GB2312" w:cs="Times New Roman"/>
          <w:b w:val="0"/>
          <w:bCs w:val="0"/>
          <w:kern w:val="2"/>
          <w:sz w:val="32"/>
          <w:szCs w:val="32"/>
          <w:highlight w:val="none"/>
          <w:lang w:val="en-US" w:eastAsia="zh-CN" w:bidi="ar-SA"/>
        </w:rPr>
        <w:t>数量指标：</w:t>
      </w:r>
    </w:p>
    <w:p w14:paraId="1EA14FC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指标1：公务保障用车数量，指标值：&gt;=10辆，实际完成值：</w:t>
      </w:r>
      <w:r>
        <w:rPr>
          <w:rFonts w:hint="eastAsia" w:ascii="Times New Roman" w:hAnsi="Times New Roman" w:eastAsia="仿宋_GB2312" w:cs="Times New Roman"/>
          <w:b w:val="0"/>
          <w:bCs w:val="0"/>
          <w:kern w:val="2"/>
          <w:sz w:val="32"/>
          <w:szCs w:val="32"/>
          <w:highlight w:val="none"/>
          <w:lang w:val="en-US" w:eastAsia="zh-CN" w:bidi="ar-SA"/>
        </w:rPr>
        <w:t>10辆</w:t>
      </w:r>
      <w:r>
        <w:rPr>
          <w:rFonts w:hint="default" w:ascii="Times New Roman" w:hAnsi="Times New Roman" w:eastAsia="仿宋_GB2312" w:cs="Times New Roman"/>
          <w:b w:val="0"/>
          <w:bCs w:val="0"/>
          <w:kern w:val="2"/>
          <w:sz w:val="32"/>
          <w:szCs w:val="32"/>
          <w:highlight w:val="none"/>
          <w:lang w:val="en-US" w:eastAsia="zh-CN" w:bidi="ar-SA"/>
        </w:rPr>
        <w:t>，指标完成率</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%，偏差原因：</w:t>
      </w:r>
      <w:r>
        <w:rPr>
          <w:rFonts w:hint="eastAsia" w:ascii="Times New Roman" w:hAnsi="Times New Roman" w:eastAsia="仿宋_GB2312" w:cs="Times New Roman"/>
          <w:b w:val="0"/>
          <w:bCs w:val="0"/>
          <w:kern w:val="2"/>
          <w:sz w:val="32"/>
          <w:szCs w:val="32"/>
          <w:highlight w:val="none"/>
          <w:lang w:val="en-US" w:eastAsia="zh-CN" w:bidi="ar-SA"/>
        </w:rPr>
        <w:t>无</w:t>
      </w:r>
      <w:r>
        <w:rPr>
          <w:rFonts w:hint="default" w:ascii="Times New Roman" w:hAnsi="Times New Roman" w:eastAsia="仿宋_GB2312" w:cs="Times New Roman"/>
          <w:b w:val="0"/>
          <w:bCs w:val="0"/>
          <w:kern w:val="2"/>
          <w:sz w:val="32"/>
          <w:szCs w:val="32"/>
          <w:highlight w:val="none"/>
          <w:lang w:val="en-US" w:eastAsia="zh-CN" w:bidi="ar-SA"/>
        </w:rPr>
        <w:t>。</w:t>
      </w:r>
    </w:p>
    <w:p w14:paraId="76E7F43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指标</w:t>
      </w:r>
      <w:r>
        <w:rPr>
          <w:rFonts w:hint="eastAsia" w:ascii="Times New Roman" w:hAnsi="Times New Roman" w:eastAsia="仿宋_GB2312" w:cs="Times New Roman"/>
          <w:b w:val="0"/>
          <w:bCs w:val="0"/>
          <w:kern w:val="2"/>
          <w:sz w:val="32"/>
          <w:szCs w:val="32"/>
          <w:highlight w:val="none"/>
          <w:lang w:val="en-US" w:eastAsia="zh-CN" w:bidi="ar-SA"/>
        </w:rPr>
        <w:t>2</w:t>
      </w:r>
      <w:r>
        <w:rPr>
          <w:rFonts w:hint="default" w:ascii="Times New Roman" w:hAnsi="Times New Roman" w:eastAsia="仿宋_GB2312" w:cs="Times New Roman"/>
          <w:b w:val="0"/>
          <w:bCs w:val="0"/>
          <w:kern w:val="2"/>
          <w:sz w:val="32"/>
          <w:szCs w:val="32"/>
          <w:highlight w:val="none"/>
          <w:lang w:val="en-US" w:eastAsia="zh-CN" w:bidi="ar-SA"/>
        </w:rPr>
        <w:t>：保障办公人员数量</w:t>
      </w:r>
      <w:r>
        <w:rPr>
          <w:rFonts w:hint="eastAsia" w:ascii="Times New Roman" w:hAnsi="Times New Roman"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eastAsia="zh-CN" w:bidi="ar-SA"/>
        </w:rPr>
        <w:t>指标值：&gt;=</w:t>
      </w:r>
      <w:r>
        <w:rPr>
          <w:rFonts w:hint="eastAsia" w:ascii="Times New Roman" w:hAnsi="Times New Roman" w:eastAsia="仿宋_GB2312" w:cs="Times New Roman"/>
          <w:b w:val="0"/>
          <w:bCs w:val="0"/>
          <w:kern w:val="2"/>
          <w:sz w:val="32"/>
          <w:szCs w:val="32"/>
          <w:highlight w:val="none"/>
          <w:lang w:val="en-US" w:eastAsia="zh-CN" w:bidi="ar-SA"/>
        </w:rPr>
        <w:t>24人</w:t>
      </w:r>
      <w:r>
        <w:rPr>
          <w:rFonts w:hint="default" w:ascii="Times New Roman" w:hAnsi="Times New Roman" w:eastAsia="仿宋_GB2312" w:cs="Times New Roman"/>
          <w:b w:val="0"/>
          <w:bCs w:val="0"/>
          <w:kern w:val="2"/>
          <w:sz w:val="32"/>
          <w:szCs w:val="32"/>
          <w:highlight w:val="none"/>
          <w:lang w:val="en-US" w:eastAsia="zh-CN" w:bidi="ar-SA"/>
        </w:rPr>
        <w:t>，实际完成值：</w:t>
      </w:r>
      <w:r>
        <w:rPr>
          <w:rFonts w:hint="eastAsia" w:ascii="Times New Roman" w:hAnsi="Times New Roman" w:eastAsia="仿宋_GB2312" w:cs="Times New Roman"/>
          <w:b w:val="0"/>
          <w:bCs w:val="0"/>
          <w:kern w:val="2"/>
          <w:sz w:val="32"/>
          <w:szCs w:val="32"/>
          <w:highlight w:val="none"/>
          <w:lang w:val="en-US" w:eastAsia="zh-CN" w:bidi="ar-SA"/>
        </w:rPr>
        <w:t>24人</w:t>
      </w:r>
      <w:r>
        <w:rPr>
          <w:rFonts w:hint="default" w:ascii="Times New Roman" w:hAnsi="Times New Roman" w:eastAsia="仿宋_GB2312" w:cs="Times New Roman"/>
          <w:b w:val="0"/>
          <w:bCs w:val="0"/>
          <w:kern w:val="2"/>
          <w:sz w:val="32"/>
          <w:szCs w:val="32"/>
          <w:highlight w:val="none"/>
          <w:lang w:val="en-US" w:eastAsia="zh-CN" w:bidi="ar-SA"/>
        </w:rPr>
        <w:t>，指标完成率</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%，偏差原因：</w:t>
      </w:r>
      <w:r>
        <w:rPr>
          <w:rFonts w:hint="eastAsia" w:ascii="Times New Roman" w:hAnsi="Times New Roman" w:eastAsia="仿宋_GB2312" w:cs="Times New Roman"/>
          <w:b w:val="0"/>
          <w:bCs w:val="0"/>
          <w:kern w:val="2"/>
          <w:sz w:val="32"/>
          <w:szCs w:val="32"/>
          <w:highlight w:val="none"/>
          <w:lang w:val="en-US" w:eastAsia="zh-CN" w:bidi="ar-SA"/>
        </w:rPr>
        <w:t>无</w:t>
      </w:r>
      <w:r>
        <w:rPr>
          <w:rFonts w:hint="default" w:ascii="Times New Roman" w:hAnsi="Times New Roman" w:eastAsia="仿宋_GB2312" w:cs="Times New Roman"/>
          <w:b w:val="0"/>
          <w:bCs w:val="0"/>
          <w:kern w:val="2"/>
          <w:sz w:val="32"/>
          <w:szCs w:val="32"/>
          <w:highlight w:val="none"/>
          <w:lang w:val="en-US" w:eastAsia="zh-CN" w:bidi="ar-SA"/>
        </w:rPr>
        <w:t>。</w:t>
      </w:r>
    </w:p>
    <w:p w14:paraId="38362A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指标</w:t>
      </w:r>
      <w:r>
        <w:rPr>
          <w:rFonts w:hint="eastAsia" w:ascii="Times New Roman" w:hAnsi="Times New Roman" w:eastAsia="仿宋_GB2312" w:cs="Times New Roman"/>
          <w:b w:val="0"/>
          <w:bCs w:val="0"/>
          <w:kern w:val="2"/>
          <w:sz w:val="32"/>
          <w:szCs w:val="32"/>
          <w:highlight w:val="none"/>
          <w:lang w:val="en-US" w:eastAsia="zh-CN" w:bidi="ar-SA"/>
        </w:rPr>
        <w:t>3：</w:t>
      </w:r>
      <w:r>
        <w:rPr>
          <w:rFonts w:hint="default" w:ascii="Times New Roman" w:hAnsi="Times New Roman" w:eastAsia="仿宋_GB2312" w:cs="Times New Roman"/>
          <w:b w:val="0"/>
          <w:bCs w:val="0"/>
          <w:kern w:val="2"/>
          <w:sz w:val="32"/>
          <w:szCs w:val="32"/>
          <w:highlight w:val="none"/>
          <w:lang w:val="en-US" w:eastAsia="zh-CN" w:bidi="ar-SA"/>
        </w:rPr>
        <w:t>保障单位个数</w:t>
      </w:r>
      <w:r>
        <w:rPr>
          <w:rFonts w:hint="eastAsia" w:ascii="Times New Roman" w:hAnsi="Times New Roman"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eastAsia="zh-CN" w:bidi="ar-SA"/>
        </w:rPr>
        <w:t>指标值：=1</w:t>
      </w:r>
      <w:r>
        <w:rPr>
          <w:rFonts w:hint="eastAsia" w:ascii="Times New Roman" w:hAnsi="Times New Roman" w:eastAsia="仿宋_GB2312" w:cs="Times New Roman"/>
          <w:b w:val="0"/>
          <w:bCs w:val="0"/>
          <w:kern w:val="2"/>
          <w:sz w:val="32"/>
          <w:szCs w:val="32"/>
          <w:highlight w:val="none"/>
          <w:lang w:val="en-US" w:eastAsia="zh-CN" w:bidi="ar-SA"/>
        </w:rPr>
        <w:t>个</w:t>
      </w:r>
      <w:r>
        <w:rPr>
          <w:rFonts w:hint="default" w:ascii="Times New Roman" w:hAnsi="Times New Roman" w:eastAsia="仿宋_GB2312" w:cs="Times New Roman"/>
          <w:b w:val="0"/>
          <w:bCs w:val="0"/>
          <w:kern w:val="2"/>
          <w:sz w:val="32"/>
          <w:szCs w:val="32"/>
          <w:highlight w:val="none"/>
          <w:lang w:val="en-US" w:eastAsia="zh-CN" w:bidi="ar-SA"/>
        </w:rPr>
        <w:t>，实际完成值：</w:t>
      </w:r>
      <w:r>
        <w:rPr>
          <w:rFonts w:hint="eastAsia" w:ascii="Times New Roman" w:hAnsi="Times New Roman" w:eastAsia="仿宋_GB2312" w:cs="Times New Roman"/>
          <w:b w:val="0"/>
          <w:bCs w:val="0"/>
          <w:kern w:val="2"/>
          <w:sz w:val="32"/>
          <w:szCs w:val="32"/>
          <w:highlight w:val="none"/>
          <w:lang w:val="en-US" w:eastAsia="zh-CN" w:bidi="ar-SA"/>
        </w:rPr>
        <w:t>1个</w:t>
      </w:r>
      <w:r>
        <w:rPr>
          <w:rFonts w:hint="default" w:ascii="Times New Roman" w:hAnsi="Times New Roman" w:eastAsia="仿宋_GB2312" w:cs="Times New Roman"/>
          <w:b w:val="0"/>
          <w:bCs w:val="0"/>
          <w:kern w:val="2"/>
          <w:sz w:val="32"/>
          <w:szCs w:val="32"/>
          <w:highlight w:val="none"/>
          <w:lang w:val="en-US" w:eastAsia="zh-CN" w:bidi="ar-SA"/>
        </w:rPr>
        <w:t>，指标完成率</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%，偏差原因：</w:t>
      </w:r>
      <w:r>
        <w:rPr>
          <w:rFonts w:hint="eastAsia" w:ascii="Times New Roman" w:hAnsi="Times New Roman" w:eastAsia="仿宋_GB2312" w:cs="Times New Roman"/>
          <w:b w:val="0"/>
          <w:bCs w:val="0"/>
          <w:kern w:val="2"/>
          <w:sz w:val="32"/>
          <w:szCs w:val="32"/>
          <w:highlight w:val="none"/>
          <w:lang w:val="en-US" w:eastAsia="zh-CN" w:bidi="ar-SA"/>
        </w:rPr>
        <w:t>无</w:t>
      </w:r>
      <w:r>
        <w:rPr>
          <w:rFonts w:hint="default" w:ascii="Times New Roman" w:hAnsi="Times New Roman" w:eastAsia="仿宋_GB2312" w:cs="Times New Roman"/>
          <w:b w:val="0"/>
          <w:bCs w:val="0"/>
          <w:kern w:val="2"/>
          <w:sz w:val="32"/>
          <w:szCs w:val="32"/>
          <w:highlight w:val="none"/>
          <w:lang w:val="en-US" w:eastAsia="zh-CN" w:bidi="ar-SA"/>
        </w:rPr>
        <w:t>。</w:t>
      </w:r>
    </w:p>
    <w:p w14:paraId="56DA6D4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fldChar w:fldCharType="begin"/>
      </w:r>
      <w:r>
        <w:rPr>
          <w:rFonts w:hint="default" w:ascii="Times New Roman" w:hAnsi="Times New Roman" w:eastAsia="仿宋_GB2312" w:cs="Times New Roman"/>
          <w:b w:val="0"/>
          <w:bCs w:val="0"/>
          <w:kern w:val="2"/>
          <w:sz w:val="32"/>
          <w:szCs w:val="32"/>
          <w:highlight w:val="none"/>
          <w:lang w:val="en-US" w:eastAsia="zh-CN" w:bidi="ar-SA"/>
        </w:rPr>
        <w:instrText xml:space="preserve"> = 2 \* GB3 </w:instrText>
      </w:r>
      <w:r>
        <w:rPr>
          <w:rFonts w:hint="default" w:ascii="Times New Roman" w:hAnsi="Times New Roman" w:eastAsia="仿宋_GB2312" w:cs="Times New Roman"/>
          <w:b w:val="0"/>
          <w:bCs w:val="0"/>
          <w:kern w:val="2"/>
          <w:sz w:val="32"/>
          <w:szCs w:val="32"/>
          <w:highlight w:val="none"/>
          <w:lang w:val="en-US" w:eastAsia="zh-CN" w:bidi="ar-SA"/>
        </w:rPr>
        <w:fldChar w:fldCharType="separate"/>
      </w:r>
      <w:r>
        <w:rPr>
          <w:rFonts w:hint="default" w:ascii="Times New Roman" w:hAnsi="Times New Roman" w:eastAsia="仿宋_GB2312" w:cs="Times New Roman"/>
          <w:b w:val="0"/>
          <w:bCs w:val="0"/>
          <w:kern w:val="2"/>
          <w:sz w:val="32"/>
          <w:szCs w:val="32"/>
          <w:highlight w:val="none"/>
          <w:lang w:val="en-US" w:eastAsia="zh-CN" w:bidi="ar-SA"/>
        </w:rPr>
        <w:t>②</w:t>
      </w:r>
      <w:r>
        <w:rPr>
          <w:rFonts w:hint="default" w:ascii="Times New Roman" w:hAnsi="Times New Roman" w:eastAsia="仿宋_GB2312" w:cs="Times New Roman"/>
          <w:b w:val="0"/>
          <w:bCs w:val="0"/>
          <w:kern w:val="2"/>
          <w:sz w:val="32"/>
          <w:szCs w:val="32"/>
          <w:highlight w:val="none"/>
          <w:lang w:val="en-US" w:eastAsia="zh-CN" w:bidi="ar-SA"/>
        </w:rPr>
        <w:fldChar w:fldCharType="end"/>
      </w:r>
      <w:r>
        <w:rPr>
          <w:rFonts w:hint="default" w:ascii="Times New Roman" w:hAnsi="Times New Roman" w:eastAsia="仿宋_GB2312" w:cs="Times New Roman"/>
          <w:b w:val="0"/>
          <w:bCs w:val="0"/>
          <w:kern w:val="2"/>
          <w:sz w:val="32"/>
          <w:szCs w:val="32"/>
          <w:highlight w:val="none"/>
          <w:lang w:val="en-US" w:eastAsia="zh-CN" w:bidi="ar-SA"/>
        </w:rPr>
        <w:t>质量指标：</w:t>
      </w:r>
    </w:p>
    <w:p w14:paraId="04BBC4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指标1：专项业务经费保障率，指标值：&gt;=</w:t>
      </w:r>
      <w:r>
        <w:rPr>
          <w:rFonts w:hint="eastAsia" w:ascii="Times New Roman" w:hAnsi="Times New Roman" w:eastAsia="仿宋_GB2312" w:cs="Times New Roman"/>
          <w:b w:val="0"/>
          <w:bCs w:val="0"/>
          <w:kern w:val="2"/>
          <w:sz w:val="32"/>
          <w:szCs w:val="32"/>
          <w:highlight w:val="none"/>
          <w:lang w:val="en-US" w:eastAsia="zh-CN" w:bidi="ar-SA"/>
        </w:rPr>
        <w:t>98%</w:t>
      </w:r>
      <w:r>
        <w:rPr>
          <w:rFonts w:hint="default" w:ascii="Times New Roman" w:hAnsi="Times New Roman" w:eastAsia="仿宋_GB2312" w:cs="Times New Roman"/>
          <w:b w:val="0"/>
          <w:bCs w:val="0"/>
          <w:kern w:val="2"/>
          <w:sz w:val="32"/>
          <w:szCs w:val="32"/>
          <w:highlight w:val="none"/>
          <w:lang w:val="en-US" w:eastAsia="zh-CN" w:bidi="ar-SA"/>
        </w:rPr>
        <w:t>，实际完成值：</w:t>
      </w:r>
      <w:r>
        <w:rPr>
          <w:rFonts w:hint="eastAsia" w:ascii="Times New Roman" w:hAnsi="Times New Roman" w:eastAsia="仿宋_GB2312" w:cs="Times New Roman"/>
          <w:b w:val="0"/>
          <w:bCs w:val="0"/>
          <w:kern w:val="2"/>
          <w:sz w:val="32"/>
          <w:szCs w:val="32"/>
          <w:highlight w:val="none"/>
          <w:lang w:val="en-US" w:eastAsia="zh-CN" w:bidi="ar-SA"/>
        </w:rPr>
        <w:t>98%</w:t>
      </w:r>
      <w:r>
        <w:rPr>
          <w:rFonts w:hint="default" w:ascii="Times New Roman" w:hAnsi="Times New Roman" w:eastAsia="仿宋_GB2312" w:cs="Times New Roman"/>
          <w:b w:val="0"/>
          <w:bCs w:val="0"/>
          <w:kern w:val="2"/>
          <w:sz w:val="32"/>
          <w:szCs w:val="32"/>
          <w:highlight w:val="none"/>
          <w:lang w:val="en-US" w:eastAsia="zh-CN" w:bidi="ar-SA"/>
        </w:rPr>
        <w:t>，指标完成率</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%，偏差原因：</w:t>
      </w:r>
      <w:r>
        <w:rPr>
          <w:rFonts w:hint="eastAsia" w:ascii="Times New Roman" w:hAnsi="Times New Roman" w:eastAsia="仿宋_GB2312" w:cs="Times New Roman"/>
          <w:b w:val="0"/>
          <w:bCs w:val="0"/>
          <w:kern w:val="2"/>
          <w:sz w:val="32"/>
          <w:szCs w:val="32"/>
          <w:highlight w:val="none"/>
          <w:lang w:val="en-US" w:eastAsia="zh-CN" w:bidi="ar-SA"/>
        </w:rPr>
        <w:t>无</w:t>
      </w:r>
      <w:r>
        <w:rPr>
          <w:rFonts w:hint="default" w:ascii="Times New Roman" w:hAnsi="Times New Roman" w:eastAsia="仿宋_GB2312" w:cs="Times New Roman"/>
          <w:b w:val="0"/>
          <w:bCs w:val="0"/>
          <w:kern w:val="2"/>
          <w:sz w:val="32"/>
          <w:szCs w:val="32"/>
          <w:highlight w:val="none"/>
          <w:lang w:val="en-US" w:eastAsia="zh-CN" w:bidi="ar-SA"/>
        </w:rPr>
        <w:t>。</w:t>
      </w:r>
    </w:p>
    <w:p w14:paraId="1F8E30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fldChar w:fldCharType="begin"/>
      </w:r>
      <w:r>
        <w:rPr>
          <w:rFonts w:hint="default" w:ascii="Times New Roman" w:hAnsi="Times New Roman" w:eastAsia="仿宋_GB2312" w:cs="Times New Roman"/>
          <w:b w:val="0"/>
          <w:bCs w:val="0"/>
          <w:kern w:val="2"/>
          <w:sz w:val="32"/>
          <w:szCs w:val="32"/>
          <w:highlight w:val="none"/>
          <w:lang w:val="en-US" w:eastAsia="zh-CN" w:bidi="ar-SA"/>
        </w:rPr>
        <w:instrText xml:space="preserve"> = 3 \* GB3 </w:instrText>
      </w:r>
      <w:r>
        <w:rPr>
          <w:rFonts w:hint="default" w:ascii="Times New Roman" w:hAnsi="Times New Roman" w:eastAsia="仿宋_GB2312" w:cs="Times New Roman"/>
          <w:b w:val="0"/>
          <w:bCs w:val="0"/>
          <w:kern w:val="2"/>
          <w:sz w:val="32"/>
          <w:szCs w:val="32"/>
          <w:highlight w:val="none"/>
          <w:lang w:val="en-US" w:eastAsia="zh-CN" w:bidi="ar-SA"/>
        </w:rPr>
        <w:fldChar w:fldCharType="separate"/>
      </w:r>
      <w:r>
        <w:rPr>
          <w:rFonts w:hint="default" w:ascii="Times New Roman" w:hAnsi="Times New Roman" w:eastAsia="仿宋_GB2312" w:cs="Times New Roman"/>
          <w:b w:val="0"/>
          <w:bCs w:val="0"/>
          <w:kern w:val="2"/>
          <w:sz w:val="32"/>
          <w:szCs w:val="32"/>
          <w:highlight w:val="none"/>
          <w:lang w:val="en-US" w:eastAsia="zh-CN" w:bidi="ar-SA"/>
        </w:rPr>
        <w:t>③</w:t>
      </w:r>
      <w:r>
        <w:rPr>
          <w:rFonts w:hint="default" w:ascii="Times New Roman" w:hAnsi="Times New Roman" w:eastAsia="仿宋_GB2312" w:cs="Times New Roman"/>
          <w:b w:val="0"/>
          <w:bCs w:val="0"/>
          <w:kern w:val="2"/>
          <w:sz w:val="32"/>
          <w:szCs w:val="32"/>
          <w:highlight w:val="none"/>
          <w:lang w:val="en-US" w:eastAsia="zh-CN" w:bidi="ar-SA"/>
        </w:rPr>
        <w:fldChar w:fldCharType="end"/>
      </w:r>
      <w:r>
        <w:rPr>
          <w:rFonts w:hint="default" w:ascii="Times New Roman" w:hAnsi="Times New Roman" w:eastAsia="仿宋_GB2312" w:cs="Times New Roman"/>
          <w:b w:val="0"/>
          <w:bCs w:val="0"/>
          <w:kern w:val="2"/>
          <w:sz w:val="32"/>
          <w:szCs w:val="32"/>
          <w:highlight w:val="none"/>
          <w:lang w:val="en-US" w:eastAsia="zh-CN" w:bidi="ar-SA"/>
        </w:rPr>
        <w:t>时效指标：</w:t>
      </w:r>
    </w:p>
    <w:p w14:paraId="6166A7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指标1：专项业务经费支付及时率</w:t>
      </w:r>
      <w:r>
        <w:rPr>
          <w:rFonts w:hint="eastAsia" w:ascii="Times New Roman" w:hAnsi="Times New Roman"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eastAsia="zh-CN" w:bidi="ar-SA"/>
        </w:rPr>
        <w:t>指标值：&gt;=</w:t>
      </w:r>
      <w:r>
        <w:rPr>
          <w:rFonts w:hint="eastAsia" w:ascii="Times New Roman" w:hAnsi="Times New Roman" w:eastAsia="仿宋_GB2312" w:cs="Times New Roman"/>
          <w:b w:val="0"/>
          <w:bCs w:val="0"/>
          <w:kern w:val="2"/>
          <w:sz w:val="32"/>
          <w:szCs w:val="32"/>
          <w:highlight w:val="none"/>
          <w:lang w:val="en-US" w:eastAsia="zh-CN" w:bidi="ar-SA"/>
        </w:rPr>
        <w:t>95%</w:t>
      </w:r>
      <w:r>
        <w:rPr>
          <w:rFonts w:hint="default" w:ascii="Times New Roman" w:hAnsi="Times New Roman" w:eastAsia="仿宋_GB2312" w:cs="Times New Roman"/>
          <w:b w:val="0"/>
          <w:bCs w:val="0"/>
          <w:kern w:val="2"/>
          <w:sz w:val="32"/>
          <w:szCs w:val="32"/>
          <w:highlight w:val="none"/>
          <w:lang w:val="en-US" w:eastAsia="zh-CN" w:bidi="ar-SA"/>
        </w:rPr>
        <w:t>，实际完成值：</w:t>
      </w:r>
      <w:r>
        <w:rPr>
          <w:rFonts w:hint="eastAsia" w:ascii="Times New Roman" w:hAnsi="Times New Roman" w:eastAsia="仿宋_GB2312" w:cs="Times New Roman"/>
          <w:b w:val="0"/>
          <w:bCs w:val="0"/>
          <w:kern w:val="2"/>
          <w:sz w:val="32"/>
          <w:szCs w:val="32"/>
          <w:highlight w:val="none"/>
          <w:lang w:val="en-US" w:eastAsia="zh-CN" w:bidi="ar-SA"/>
        </w:rPr>
        <w:t>95%</w:t>
      </w:r>
      <w:r>
        <w:rPr>
          <w:rFonts w:hint="default" w:ascii="Times New Roman" w:hAnsi="Times New Roman" w:eastAsia="仿宋_GB2312" w:cs="Times New Roman"/>
          <w:b w:val="0"/>
          <w:bCs w:val="0"/>
          <w:kern w:val="2"/>
          <w:sz w:val="32"/>
          <w:szCs w:val="32"/>
          <w:highlight w:val="none"/>
          <w:lang w:val="en-US" w:eastAsia="zh-CN" w:bidi="ar-SA"/>
        </w:rPr>
        <w:t>，指标完成率</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%，偏差原因：</w:t>
      </w:r>
      <w:r>
        <w:rPr>
          <w:rFonts w:hint="eastAsia" w:ascii="Times New Roman" w:hAnsi="Times New Roman" w:eastAsia="仿宋_GB2312" w:cs="Times New Roman"/>
          <w:b w:val="0"/>
          <w:bCs w:val="0"/>
          <w:kern w:val="2"/>
          <w:sz w:val="32"/>
          <w:szCs w:val="32"/>
          <w:highlight w:val="none"/>
          <w:lang w:val="en-US" w:eastAsia="zh-CN" w:bidi="ar-SA"/>
        </w:rPr>
        <w:t>无</w:t>
      </w:r>
      <w:r>
        <w:rPr>
          <w:rFonts w:hint="default" w:ascii="Times New Roman" w:hAnsi="Times New Roman" w:eastAsia="仿宋_GB2312" w:cs="Times New Roman"/>
          <w:b w:val="0"/>
          <w:bCs w:val="0"/>
          <w:kern w:val="2"/>
          <w:sz w:val="32"/>
          <w:szCs w:val="32"/>
          <w:highlight w:val="none"/>
          <w:lang w:val="en-US" w:eastAsia="zh-CN" w:bidi="ar-SA"/>
        </w:rPr>
        <w:t>。</w:t>
      </w:r>
    </w:p>
    <w:p w14:paraId="2314CB9C">
      <w:pPr>
        <w:pStyle w:val="11"/>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5C16AA5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项目效益类指标包括项目实施效益和满意度两方面的内容，由</w:t>
      </w:r>
      <w:r>
        <w:rPr>
          <w:rFonts w:hint="eastAsia" w:ascii="Times New Roman" w:hAnsi="Times New Roman" w:eastAsia="仿宋_GB2312" w:cs="Times New Roman"/>
          <w:b w:val="0"/>
          <w:bCs w:val="0"/>
          <w:kern w:val="2"/>
          <w:sz w:val="32"/>
          <w:szCs w:val="32"/>
          <w:highlight w:val="none"/>
          <w:lang w:val="en-US" w:eastAsia="zh-CN" w:bidi="ar-SA"/>
        </w:rPr>
        <w:t>2</w:t>
      </w:r>
      <w:r>
        <w:rPr>
          <w:rFonts w:hint="default" w:ascii="Times New Roman" w:hAnsi="Times New Roman" w:eastAsia="仿宋_GB2312" w:cs="Times New Roman"/>
          <w:b w:val="0"/>
          <w:bCs w:val="0"/>
          <w:kern w:val="2"/>
          <w:sz w:val="32"/>
          <w:szCs w:val="32"/>
          <w:highlight w:val="none"/>
          <w:lang w:val="en-US" w:eastAsia="zh-CN" w:bidi="ar-SA"/>
        </w:rPr>
        <w:t>个三级指标构成，权重分为20分，实际得分</w:t>
      </w:r>
      <w:r>
        <w:rPr>
          <w:rFonts w:hint="eastAsia" w:ascii="Times New Roman" w:hAnsi="Times New Roman" w:eastAsia="仿宋_GB2312" w:cs="Times New Roman"/>
          <w:b w:val="0"/>
          <w:bCs w:val="0"/>
          <w:kern w:val="2"/>
          <w:sz w:val="32"/>
          <w:szCs w:val="32"/>
          <w:highlight w:val="none"/>
          <w:lang w:val="en-US" w:eastAsia="zh-CN" w:bidi="ar-SA"/>
        </w:rPr>
        <w:t>20</w:t>
      </w:r>
      <w:r>
        <w:rPr>
          <w:rFonts w:hint="default" w:ascii="Times New Roman" w:hAnsi="Times New Roman" w:eastAsia="仿宋_GB2312" w:cs="Times New Roman"/>
          <w:b w:val="0"/>
          <w:bCs w:val="0"/>
          <w:kern w:val="2"/>
          <w:sz w:val="32"/>
          <w:szCs w:val="32"/>
          <w:highlight w:val="none"/>
          <w:lang w:val="en-US" w:eastAsia="zh-CN" w:bidi="ar-SA"/>
        </w:rPr>
        <w:t>分，得分率为</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%。具体效益指标及满意度指标完成情况如下：</w:t>
      </w:r>
    </w:p>
    <w:p w14:paraId="439363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实施效益</w:t>
      </w:r>
    </w:p>
    <w:p w14:paraId="4C5A3AF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①社会效益指标：</w:t>
      </w:r>
    </w:p>
    <w:p w14:paraId="345BEE6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保障政府办各项工作顺利开展，</w:t>
      </w:r>
      <w:r>
        <w:rPr>
          <w:rFonts w:hint="default" w:ascii="Times New Roman" w:hAnsi="Times New Roman" w:eastAsia="仿宋_GB2312" w:cs="Times New Roman"/>
          <w:b w:val="0"/>
          <w:bCs w:val="0"/>
          <w:kern w:val="2"/>
          <w:sz w:val="32"/>
          <w:szCs w:val="32"/>
          <w:highlight w:val="none"/>
          <w:lang w:val="en-US" w:eastAsia="zh-CN" w:bidi="ar-SA"/>
        </w:rPr>
        <w:t>指标值：</w:t>
      </w:r>
      <w:r>
        <w:rPr>
          <w:rFonts w:hint="eastAsia" w:ascii="Times New Roman" w:hAnsi="Times New Roman" w:eastAsia="仿宋_GB2312" w:cs="Times New Roman"/>
          <w:b w:val="0"/>
          <w:bCs w:val="0"/>
          <w:kern w:val="2"/>
          <w:sz w:val="32"/>
          <w:szCs w:val="32"/>
          <w:highlight w:val="none"/>
          <w:lang w:val="en-US" w:eastAsia="zh-CN" w:bidi="ar-SA"/>
        </w:rPr>
        <w:t>有效保障</w:t>
      </w:r>
      <w:r>
        <w:rPr>
          <w:rFonts w:hint="default" w:ascii="Times New Roman" w:hAnsi="Times New Roman" w:eastAsia="仿宋_GB2312" w:cs="Times New Roman"/>
          <w:b w:val="0"/>
          <w:bCs w:val="0"/>
          <w:kern w:val="2"/>
          <w:sz w:val="32"/>
          <w:szCs w:val="32"/>
          <w:highlight w:val="none"/>
          <w:lang w:val="en-US" w:eastAsia="zh-CN" w:bidi="ar-SA"/>
        </w:rPr>
        <w:t>，实际完成值：</w:t>
      </w:r>
      <w:r>
        <w:rPr>
          <w:rFonts w:hint="eastAsia" w:ascii="Times New Roman" w:hAnsi="Times New Roman" w:eastAsia="仿宋_GB2312" w:cs="Times New Roman"/>
          <w:b w:val="0"/>
          <w:bCs w:val="0"/>
          <w:kern w:val="2"/>
          <w:sz w:val="32"/>
          <w:szCs w:val="32"/>
          <w:highlight w:val="none"/>
          <w:lang w:val="en-US" w:eastAsia="zh-CN" w:bidi="ar-SA"/>
        </w:rPr>
        <w:t>有效保障</w:t>
      </w:r>
      <w:r>
        <w:rPr>
          <w:rFonts w:hint="default" w:ascii="Times New Roman" w:hAnsi="Times New Roman" w:eastAsia="仿宋_GB2312" w:cs="Times New Roman"/>
          <w:b w:val="0"/>
          <w:bCs w:val="0"/>
          <w:kern w:val="2"/>
          <w:sz w:val="32"/>
          <w:szCs w:val="32"/>
          <w:highlight w:val="none"/>
          <w:lang w:val="en-US" w:eastAsia="zh-CN" w:bidi="ar-SA"/>
        </w:rPr>
        <w:t>，指标完成率</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%，偏差原因：</w:t>
      </w:r>
      <w:r>
        <w:rPr>
          <w:rFonts w:hint="eastAsia" w:ascii="Times New Roman" w:hAnsi="Times New Roman" w:eastAsia="仿宋_GB2312" w:cs="Times New Roman"/>
          <w:b w:val="0"/>
          <w:bCs w:val="0"/>
          <w:kern w:val="2"/>
          <w:sz w:val="32"/>
          <w:szCs w:val="32"/>
          <w:highlight w:val="none"/>
          <w:lang w:val="en-US" w:eastAsia="zh-CN" w:bidi="ar-SA"/>
        </w:rPr>
        <w:t>无</w:t>
      </w:r>
      <w:r>
        <w:rPr>
          <w:rFonts w:hint="default" w:ascii="Times New Roman" w:hAnsi="Times New Roman" w:eastAsia="仿宋_GB2312" w:cs="Times New Roman"/>
          <w:b w:val="0"/>
          <w:bCs w:val="0"/>
          <w:kern w:val="2"/>
          <w:sz w:val="32"/>
          <w:szCs w:val="32"/>
          <w:highlight w:val="none"/>
          <w:lang w:val="en-US" w:eastAsia="zh-CN" w:bidi="ar-SA"/>
        </w:rPr>
        <w:t>。</w:t>
      </w:r>
    </w:p>
    <w:p w14:paraId="59B3D3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2.满意度</w:t>
      </w:r>
    </w:p>
    <w:p w14:paraId="5E72D8D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办公人员满意度，</w:t>
      </w:r>
      <w:r>
        <w:rPr>
          <w:rFonts w:hint="default" w:ascii="Times New Roman" w:hAnsi="Times New Roman" w:eastAsia="仿宋_GB2312" w:cs="Times New Roman"/>
          <w:b w:val="0"/>
          <w:bCs w:val="0"/>
          <w:kern w:val="2"/>
          <w:sz w:val="32"/>
          <w:szCs w:val="32"/>
          <w:highlight w:val="none"/>
          <w:lang w:val="en-US" w:eastAsia="zh-CN" w:bidi="ar-SA"/>
        </w:rPr>
        <w:t>指标值：&gt;=</w:t>
      </w:r>
      <w:r>
        <w:rPr>
          <w:rFonts w:hint="eastAsia" w:ascii="Times New Roman" w:hAnsi="Times New Roman" w:eastAsia="仿宋_GB2312" w:cs="Times New Roman"/>
          <w:b w:val="0"/>
          <w:bCs w:val="0"/>
          <w:kern w:val="2"/>
          <w:sz w:val="32"/>
          <w:szCs w:val="32"/>
          <w:highlight w:val="none"/>
          <w:lang w:val="en-US" w:eastAsia="zh-CN" w:bidi="ar-SA"/>
        </w:rPr>
        <w:t>98%</w:t>
      </w:r>
      <w:r>
        <w:rPr>
          <w:rFonts w:hint="default" w:ascii="Times New Roman" w:hAnsi="Times New Roman" w:eastAsia="仿宋_GB2312" w:cs="Times New Roman"/>
          <w:b w:val="0"/>
          <w:bCs w:val="0"/>
          <w:kern w:val="2"/>
          <w:sz w:val="32"/>
          <w:szCs w:val="32"/>
          <w:highlight w:val="none"/>
          <w:lang w:val="en-US" w:eastAsia="zh-CN" w:bidi="ar-SA"/>
        </w:rPr>
        <w:t>，实际完成值：</w:t>
      </w:r>
      <w:r>
        <w:rPr>
          <w:rFonts w:hint="eastAsia" w:ascii="Times New Roman" w:hAnsi="Times New Roman" w:eastAsia="仿宋_GB2312" w:cs="Times New Roman"/>
          <w:b w:val="0"/>
          <w:bCs w:val="0"/>
          <w:kern w:val="2"/>
          <w:sz w:val="32"/>
          <w:szCs w:val="32"/>
          <w:highlight w:val="none"/>
          <w:lang w:val="en-US" w:eastAsia="zh-CN" w:bidi="ar-SA"/>
        </w:rPr>
        <w:t>98%</w:t>
      </w:r>
      <w:r>
        <w:rPr>
          <w:rFonts w:hint="default" w:ascii="Times New Roman" w:hAnsi="Times New Roman" w:eastAsia="仿宋_GB2312" w:cs="Times New Roman"/>
          <w:b w:val="0"/>
          <w:bCs w:val="0"/>
          <w:kern w:val="2"/>
          <w:sz w:val="32"/>
          <w:szCs w:val="32"/>
          <w:highlight w:val="none"/>
          <w:lang w:val="en-US" w:eastAsia="zh-CN" w:bidi="ar-SA"/>
        </w:rPr>
        <w:t>，指标完成率</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%，偏差原因：</w:t>
      </w:r>
      <w:r>
        <w:rPr>
          <w:rFonts w:hint="eastAsia" w:ascii="Times New Roman" w:hAnsi="Times New Roman" w:eastAsia="仿宋_GB2312" w:cs="Times New Roman"/>
          <w:b w:val="0"/>
          <w:bCs w:val="0"/>
          <w:kern w:val="2"/>
          <w:sz w:val="32"/>
          <w:szCs w:val="32"/>
          <w:highlight w:val="none"/>
          <w:lang w:val="en-US" w:eastAsia="zh-CN" w:bidi="ar-SA"/>
        </w:rPr>
        <w:t>无</w:t>
      </w:r>
      <w:r>
        <w:rPr>
          <w:rFonts w:hint="default" w:ascii="Times New Roman" w:hAnsi="Times New Roman" w:eastAsia="仿宋_GB2312" w:cs="Times New Roman"/>
          <w:b w:val="0"/>
          <w:bCs w:val="0"/>
          <w:kern w:val="2"/>
          <w:sz w:val="32"/>
          <w:szCs w:val="32"/>
          <w:highlight w:val="none"/>
          <w:lang w:val="en-US" w:eastAsia="zh-CN" w:bidi="ar-SA"/>
        </w:rPr>
        <w:t>。</w:t>
      </w:r>
    </w:p>
    <w:p w14:paraId="3A8B9EAA">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37FC6F3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专项业务费（年初本级）</w:t>
      </w:r>
      <w:r>
        <w:rPr>
          <w:rFonts w:hint="default" w:ascii="Times New Roman" w:hAnsi="Times New Roman" w:eastAsia="仿宋_GB2312" w:cs="Times New Roman"/>
          <w:b w:val="0"/>
          <w:bCs w:val="0"/>
          <w:kern w:val="2"/>
          <w:sz w:val="32"/>
          <w:szCs w:val="32"/>
          <w:highlight w:val="none"/>
          <w:lang w:val="en-US" w:eastAsia="zh-CN" w:bidi="ar-SA"/>
        </w:rPr>
        <w:t>项目年初预算</w:t>
      </w:r>
      <w:r>
        <w:rPr>
          <w:rFonts w:hint="eastAsia" w:ascii="Times New Roman" w:hAnsi="Times New Roman" w:eastAsia="仿宋_GB2312" w:cs="Times New Roman"/>
          <w:b w:val="0"/>
          <w:bCs w:val="0"/>
          <w:kern w:val="2"/>
          <w:sz w:val="32"/>
          <w:szCs w:val="32"/>
          <w:highlight w:val="none"/>
          <w:lang w:val="en-US" w:eastAsia="zh-CN" w:bidi="ar-SA"/>
        </w:rPr>
        <w:t>50</w:t>
      </w:r>
      <w:r>
        <w:rPr>
          <w:rFonts w:hint="default" w:ascii="Times New Roman" w:hAnsi="Times New Roman" w:eastAsia="仿宋_GB2312" w:cs="Times New Roman"/>
          <w:b w:val="0"/>
          <w:bCs w:val="0"/>
          <w:kern w:val="2"/>
          <w:sz w:val="32"/>
          <w:szCs w:val="32"/>
          <w:highlight w:val="none"/>
          <w:lang w:val="en-US" w:eastAsia="zh-CN" w:bidi="ar-SA"/>
        </w:rPr>
        <w:t>万元，全年预算</w:t>
      </w:r>
      <w:r>
        <w:rPr>
          <w:rFonts w:hint="eastAsia" w:ascii="Times New Roman" w:hAnsi="Times New Roman" w:eastAsia="仿宋_GB2312" w:cs="Times New Roman"/>
          <w:b w:val="0"/>
          <w:bCs w:val="0"/>
          <w:kern w:val="2"/>
          <w:sz w:val="32"/>
          <w:szCs w:val="32"/>
          <w:highlight w:val="none"/>
          <w:lang w:val="en-US" w:eastAsia="zh-CN" w:bidi="ar-SA"/>
        </w:rPr>
        <w:t>50</w:t>
      </w:r>
      <w:r>
        <w:rPr>
          <w:rFonts w:hint="default" w:ascii="Times New Roman" w:hAnsi="Times New Roman" w:eastAsia="仿宋_GB2312" w:cs="Times New Roman"/>
          <w:b w:val="0"/>
          <w:bCs w:val="0"/>
          <w:kern w:val="2"/>
          <w:sz w:val="32"/>
          <w:szCs w:val="32"/>
          <w:highlight w:val="none"/>
          <w:lang w:val="en-US" w:eastAsia="zh-CN" w:bidi="ar-SA"/>
        </w:rPr>
        <w:t>万元，实际支出</w:t>
      </w:r>
      <w:r>
        <w:rPr>
          <w:rFonts w:hint="eastAsia" w:ascii="Times New Roman" w:hAnsi="Times New Roman" w:eastAsia="仿宋_GB2312" w:cs="Times New Roman"/>
          <w:b w:val="0"/>
          <w:bCs w:val="0"/>
          <w:kern w:val="2"/>
          <w:sz w:val="32"/>
          <w:szCs w:val="32"/>
          <w:highlight w:val="none"/>
          <w:lang w:val="en-US" w:eastAsia="zh-CN" w:bidi="ar-SA"/>
        </w:rPr>
        <w:t>50</w:t>
      </w:r>
      <w:r>
        <w:rPr>
          <w:rFonts w:hint="default" w:ascii="Times New Roman" w:hAnsi="Times New Roman" w:eastAsia="仿宋_GB2312" w:cs="Times New Roman"/>
          <w:b w:val="0"/>
          <w:bCs w:val="0"/>
          <w:kern w:val="2"/>
          <w:sz w:val="32"/>
          <w:szCs w:val="32"/>
          <w:highlight w:val="none"/>
          <w:lang w:val="en-US" w:eastAsia="zh-CN" w:bidi="ar-SA"/>
        </w:rPr>
        <w:t>万元，预算执行率为</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%，项目绩效指标总体完成率为</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bidi="ar-SA"/>
        </w:rPr>
        <w:t>总体</w:t>
      </w:r>
      <w:r>
        <w:rPr>
          <w:rFonts w:hint="default" w:ascii="Times New Roman" w:hAnsi="Times New Roman" w:eastAsia="仿宋_GB2312" w:cs="Times New Roman"/>
          <w:b w:val="0"/>
          <w:bCs w:val="0"/>
          <w:kern w:val="2"/>
          <w:sz w:val="32"/>
          <w:szCs w:val="32"/>
          <w:highlight w:val="none"/>
          <w:lang w:val="en-US" w:eastAsia="zh-CN" w:bidi="ar-SA"/>
        </w:rPr>
        <w:t>偏差率为</w:t>
      </w:r>
      <w:r>
        <w:rPr>
          <w:rFonts w:hint="eastAsia" w:ascii="Times New Roman" w:hAnsi="Times New Roman" w:eastAsia="仿宋_GB2312" w:cs="Times New Roman"/>
          <w:b w:val="0"/>
          <w:bCs w:val="0"/>
          <w:kern w:val="2"/>
          <w:sz w:val="32"/>
          <w:szCs w:val="32"/>
          <w:highlight w:val="none"/>
          <w:lang w:val="en-US" w:eastAsia="zh-CN" w:bidi="ar-SA"/>
        </w:rPr>
        <w:t>0</w:t>
      </w:r>
      <w:r>
        <w:rPr>
          <w:rFonts w:hint="default" w:ascii="Times New Roman" w:hAnsi="Times New Roman" w:eastAsia="仿宋_GB2312" w:cs="Times New Roman"/>
          <w:b w:val="0"/>
          <w:bCs w:val="0"/>
          <w:kern w:val="2"/>
          <w:sz w:val="32"/>
          <w:szCs w:val="32"/>
          <w:highlight w:val="none"/>
          <w:lang w:val="en-US" w:eastAsia="zh-CN" w:bidi="ar-SA"/>
        </w:rPr>
        <w:t>%</w:t>
      </w:r>
      <w:r>
        <w:rPr>
          <w:rFonts w:hint="eastAsia" w:ascii="Times New Roman" w:hAnsi="Times New Roman"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bidi="ar-SA"/>
        </w:rPr>
        <w:t>偏差</w:t>
      </w:r>
      <w:r>
        <w:rPr>
          <w:rFonts w:hint="default" w:ascii="Times New Roman" w:hAnsi="Times New Roman" w:eastAsia="仿宋_GB2312" w:cs="Times New Roman"/>
          <w:b w:val="0"/>
          <w:bCs w:val="0"/>
          <w:kern w:val="2"/>
          <w:sz w:val="32"/>
          <w:szCs w:val="32"/>
          <w:highlight w:val="none"/>
          <w:lang w:val="en-US" w:eastAsia="zh-CN" w:bidi="ar-SA"/>
        </w:rPr>
        <w:t>原因</w:t>
      </w:r>
      <w:r>
        <w:rPr>
          <w:rFonts w:hint="eastAsia" w:ascii="Times New Roman" w:hAnsi="Times New Roman" w:eastAsia="仿宋_GB2312" w:cs="Times New Roman"/>
          <w:b w:val="0"/>
          <w:bCs w:val="0"/>
          <w:kern w:val="2"/>
          <w:sz w:val="32"/>
          <w:szCs w:val="32"/>
          <w:highlight w:val="none"/>
          <w:lang w:val="en-US" w:eastAsia="zh-CN" w:bidi="ar-SA"/>
        </w:rPr>
        <w:t>无</w:t>
      </w:r>
      <w:r>
        <w:rPr>
          <w:rFonts w:hint="default" w:ascii="Times New Roman" w:hAnsi="Times New Roman"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bidi="ar-SA"/>
        </w:rPr>
        <w:t>改进</w:t>
      </w:r>
      <w:r>
        <w:rPr>
          <w:rFonts w:hint="default" w:ascii="Times New Roman" w:hAnsi="Times New Roman" w:eastAsia="仿宋_GB2312" w:cs="Times New Roman"/>
          <w:b w:val="0"/>
          <w:bCs w:val="0"/>
          <w:kern w:val="2"/>
          <w:sz w:val="32"/>
          <w:szCs w:val="32"/>
          <w:highlight w:val="none"/>
          <w:lang w:val="en-US" w:eastAsia="zh-CN" w:bidi="ar-SA"/>
        </w:rPr>
        <w:t>措施</w:t>
      </w:r>
      <w:r>
        <w:rPr>
          <w:rFonts w:hint="eastAsia" w:ascii="Times New Roman" w:hAnsi="Times New Roman" w:eastAsia="仿宋_GB2312" w:cs="Times New Roman"/>
          <w:b w:val="0"/>
          <w:bCs w:val="0"/>
          <w:kern w:val="2"/>
          <w:sz w:val="32"/>
          <w:szCs w:val="32"/>
          <w:highlight w:val="none"/>
          <w:lang w:val="en-US" w:eastAsia="zh-CN" w:bidi="ar-SA"/>
        </w:rPr>
        <w:t>：无</w:t>
      </w:r>
      <w:r>
        <w:rPr>
          <w:rFonts w:hint="default" w:ascii="Times New Roman" w:hAnsi="Times New Roman" w:eastAsia="仿宋_GB2312" w:cs="Times New Roman"/>
          <w:b w:val="0"/>
          <w:bCs w:val="0"/>
          <w:kern w:val="2"/>
          <w:sz w:val="32"/>
          <w:szCs w:val="32"/>
          <w:highlight w:val="none"/>
          <w:lang w:val="en-US" w:eastAsia="zh-CN" w:bidi="ar-SA"/>
        </w:rPr>
        <w:t>。</w:t>
      </w:r>
    </w:p>
    <w:p w14:paraId="59DD4789">
      <w:pPr>
        <w:spacing w:line="560" w:lineRule="exact"/>
        <w:ind w:firstLine="640" w:firstLineChars="200"/>
        <w:rPr>
          <w:rStyle w:val="20"/>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60332AE7">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4A2CB6F9">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6316C27A">
      <w:pPr>
        <w:pStyle w:val="10"/>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712B59BA">
      <w:pPr>
        <w:keepNext/>
        <w:keepLines/>
        <w:numPr>
          <w:ilvl w:val="0"/>
          <w:numId w:val="5"/>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6B346E5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0284FD4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14:paraId="33F1941C">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330D354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5F81A4A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5B4F1EB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061B081F">
      <w:pPr>
        <w:shd w:val="clear" w:color="auto" w:fill="auto"/>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1B84FF9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064A9F0A">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618B0480">
      <w:pPr>
        <w:pStyle w:val="12"/>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2C6C9DDA">
      <w:pPr>
        <w:pStyle w:val="12"/>
        <w:spacing w:after="0" w:line="560" w:lineRule="exact"/>
        <w:ind w:left="0" w:leftChars="0" w:firstLine="640"/>
        <w:rPr>
          <w:rFonts w:hint="eastAsia" w:ascii="Times New Roman" w:hAnsi="Times New Roman" w:eastAsia="仿宋_GB2312" w:cs="Times New Roman"/>
          <w:sz w:val="32"/>
          <w:szCs w:val="32"/>
          <w:lang w:eastAsia="zh-CN"/>
        </w:rPr>
      </w:pPr>
    </w:p>
    <w:p w14:paraId="5D76728C">
      <w:pPr>
        <w:pStyle w:val="12"/>
        <w:spacing w:after="0" w:line="560" w:lineRule="exact"/>
        <w:ind w:left="0" w:leftChars="0" w:firstLine="640"/>
        <w:rPr>
          <w:rFonts w:hint="eastAsia" w:ascii="Times New Roman" w:hAnsi="Times New Roman" w:eastAsia="仿宋_GB2312" w:cs="Times New Roman"/>
          <w:sz w:val="32"/>
          <w:szCs w:val="32"/>
          <w:lang w:eastAsia="zh-CN"/>
        </w:rPr>
      </w:pPr>
    </w:p>
    <w:p w14:paraId="01E82C9A">
      <w:pPr>
        <w:pStyle w:val="12"/>
        <w:spacing w:after="0" w:line="560" w:lineRule="exact"/>
        <w:ind w:left="0" w:leftChars="0" w:firstLine="640"/>
        <w:rPr>
          <w:rFonts w:hint="eastAsia" w:ascii="Times New Roman" w:hAnsi="Times New Roman" w:eastAsia="仿宋_GB2312" w:cs="Times New Roman"/>
          <w:sz w:val="32"/>
          <w:szCs w:val="32"/>
          <w:lang w:eastAsia="zh-CN"/>
        </w:rPr>
      </w:pPr>
    </w:p>
    <w:p w14:paraId="3C5DA432">
      <w:pPr>
        <w:pStyle w:val="12"/>
        <w:spacing w:after="0" w:line="560" w:lineRule="exact"/>
        <w:ind w:left="0" w:leftChars="0" w:firstLine="640"/>
        <w:rPr>
          <w:rFonts w:hint="default" w:ascii="Times New Roman" w:hAnsi="Times New Roman" w:eastAsia="仿宋_GB2312" w:cs="Times New Roman"/>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94551D2-C29E-4603-8B5B-25DB115183B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E50C80ED-EBFC-4ED4-BE51-92D8F783DED2}"/>
  </w:font>
  <w:font w:name="华文中宋">
    <w:panose1 w:val="02010600040101010101"/>
    <w:charset w:val="86"/>
    <w:family w:val="auto"/>
    <w:pitch w:val="default"/>
    <w:sig w:usb0="00000287" w:usb1="080F0000" w:usb2="00000000" w:usb3="00000000" w:csb0="0004009F" w:csb1="DFD70000"/>
    <w:embedRegular r:id="rId3" w:fontKey="{4950E046-0EB0-44B2-BE2F-D462369E0546}"/>
  </w:font>
  <w:font w:name="方正小标宋_GBK">
    <w:panose1 w:val="02000000000000000000"/>
    <w:charset w:val="86"/>
    <w:family w:val="script"/>
    <w:pitch w:val="default"/>
    <w:sig w:usb0="A00002BF" w:usb1="38CF7CFA" w:usb2="00082016" w:usb3="00000000" w:csb0="00040001" w:csb1="00000000"/>
    <w:embedRegular r:id="rId4" w:fontKey="{FCADB996-1D9C-402D-977F-F71DFFCAB76B}"/>
  </w:font>
  <w:font w:name="方正小标宋简体">
    <w:panose1 w:val="02000000000000000000"/>
    <w:charset w:val="86"/>
    <w:family w:val="auto"/>
    <w:pitch w:val="default"/>
    <w:sig w:usb0="00000001" w:usb1="08000000" w:usb2="00000000" w:usb3="00000000" w:csb0="00040000" w:csb1="00000000"/>
    <w:embedRegular r:id="rId5" w:fontKey="{CAB61ACC-9173-4CA3-AD91-7C6E78E9FFB2}"/>
  </w:font>
  <w:font w:name="楷体_GB2312">
    <w:panose1 w:val="02010609030101010101"/>
    <w:charset w:val="86"/>
    <w:family w:val="auto"/>
    <w:pitch w:val="default"/>
    <w:sig w:usb0="00000001" w:usb1="080E0000" w:usb2="00000000" w:usb3="00000000" w:csb0="00040000" w:csb1="00000000"/>
    <w:embedRegular r:id="rId6" w:fontKey="{6B933D3A-C5BD-4E87-B3D8-8A56B8C07750}"/>
  </w:font>
  <w:font w:name="楷体">
    <w:panose1 w:val="02010609060101010101"/>
    <w:charset w:val="86"/>
    <w:family w:val="modern"/>
    <w:pitch w:val="default"/>
    <w:sig w:usb0="800002BF" w:usb1="38CF7CFA" w:usb2="00000016" w:usb3="00000000" w:csb0="00040001" w:csb1="00000000"/>
    <w:embedRegular r:id="rId7" w:fontKey="{CE2F4DF7-A85F-4DAD-B881-6EDE24CF5A20}"/>
  </w:font>
  <w:font w:name="WPSEMBED30">
    <w:panose1 w:val="02010609030101010101"/>
    <w:charset w:val="86"/>
    <w:family w:val="auto"/>
    <w:pitch w:val="default"/>
    <w:sig w:usb0="00000001" w:usb1="080E0000" w:usb2="00000000" w:usb3="00000000" w:csb0="00040000" w:csb1="00000000"/>
  </w:font>
  <w:font w:name="WPSEMBED31">
    <w:panose1 w:val="02010609030101010101"/>
    <w:charset w:val="86"/>
    <w:family w:val="auto"/>
    <w:pitch w:val="default"/>
    <w:sig w:usb0="00000001" w:usb1="080E0000" w:usb2="00000000" w:usb3="00000000" w:csb0="00040000" w:csb1="00000000"/>
  </w:font>
  <w:font w:name="WPSEMBED32">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72675344">
        <w:pPr>
          <w:pStyle w:val="7"/>
          <w:jc w:val="center"/>
        </w:pPr>
        <w:r>
          <w:fldChar w:fldCharType="begin"/>
        </w:r>
        <w:r>
          <w:instrText xml:space="preserve">PAGE   \* MERGEFORMAT</w:instrText>
        </w:r>
        <w:r>
          <w:fldChar w:fldCharType="separate"/>
        </w:r>
        <w:r>
          <w:rPr>
            <w:lang w:val="zh-CN"/>
          </w:rPr>
          <w:t>13</w:t>
        </w:r>
        <w:r>
          <w:fldChar w:fldCharType="end"/>
        </w:r>
      </w:p>
    </w:sdtContent>
  </w:sdt>
  <w:p w14:paraId="630F545B">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2"/>
      <w:numFmt w:val="decimal"/>
      <w:lvlText w:val="%1."/>
      <w:lvlJc w:val="left"/>
      <w:pPr>
        <w:tabs>
          <w:tab w:val="left" w:pos="312"/>
        </w:tabs>
      </w:pPr>
    </w:lvl>
  </w:abstractNum>
  <w:abstractNum w:abstractNumId="4">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00000000"/>
    <w:rsid w:val="1F8D4247"/>
    <w:rsid w:val="7DB73C8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2"/>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Body Text First Indent"/>
    <w:basedOn w:val="4"/>
    <w:qFormat/>
    <w:uiPriority w:val="0"/>
    <w:pPr>
      <w:spacing w:after="0"/>
      <w:ind w:firstLine="200" w:firstLineChars="200"/>
    </w:pPr>
  </w:style>
  <w:style w:type="paragraph" w:styleId="12">
    <w:name w:val="Body Text First Indent 2"/>
    <w:basedOn w:val="5"/>
    <w:qFormat/>
    <w:uiPriority w:val="0"/>
    <w:pPr>
      <w:ind w:firstLine="420" w:firstLineChars="200"/>
    </w:pPr>
  </w:style>
  <w:style w:type="table" w:styleId="1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basedOn w:val="15"/>
    <w:qFormat/>
    <w:uiPriority w:val="0"/>
    <w:rPr>
      <w:b/>
      <w:bCs/>
    </w:rPr>
  </w:style>
  <w:style w:type="paragraph" w:customStyle="1" w:styleId="17">
    <w:name w:val="Comment Text"/>
    <w:basedOn w:val="1"/>
    <w:link w:val="24"/>
    <w:qFormat/>
    <w:uiPriority w:val="0"/>
    <w:pPr>
      <w:jc w:val="left"/>
    </w:pPr>
  </w:style>
  <w:style w:type="paragraph" w:customStyle="1" w:styleId="18">
    <w:name w:val="Comment Subject"/>
    <w:basedOn w:val="17"/>
    <w:next w:val="17"/>
    <w:link w:val="25"/>
    <w:qFormat/>
    <w:uiPriority w:val="0"/>
    <w:rPr>
      <w:b/>
      <w:bCs/>
    </w:rPr>
  </w:style>
  <w:style w:type="character" w:customStyle="1" w:styleId="19">
    <w:name w:val="Comment Reference"/>
    <w:basedOn w:val="15"/>
    <w:qFormat/>
    <w:uiPriority w:val="0"/>
    <w:rPr>
      <w:sz w:val="21"/>
      <w:szCs w:val="21"/>
    </w:rPr>
  </w:style>
  <w:style w:type="character" w:customStyle="1" w:styleId="20">
    <w:name w:val="fontstyle01"/>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字符"/>
    <w:basedOn w:val="15"/>
    <w:link w:val="6"/>
    <w:qFormat/>
    <w:uiPriority w:val="0"/>
    <w:rPr>
      <w:rFonts w:ascii="Times New Roman" w:hAnsi="Times New Roman" w:eastAsia="宋体" w:cs="Times New Roman"/>
      <w:kern w:val="2"/>
      <w:sz w:val="18"/>
      <w:szCs w:val="18"/>
    </w:rPr>
  </w:style>
  <w:style w:type="character" w:customStyle="1" w:styleId="23">
    <w:name w:val="页眉 字符"/>
    <w:basedOn w:val="15"/>
    <w:link w:val="8"/>
    <w:qFormat/>
    <w:uiPriority w:val="0"/>
    <w:rPr>
      <w:rFonts w:ascii="Times New Roman" w:hAnsi="Times New Roman" w:eastAsia="宋体" w:cs="Times New Roman"/>
      <w:kern w:val="2"/>
      <w:sz w:val="18"/>
      <w:szCs w:val="18"/>
    </w:rPr>
  </w:style>
  <w:style w:type="character" w:customStyle="1" w:styleId="24">
    <w:name w:val="批注文字 字符"/>
    <w:basedOn w:val="15"/>
    <w:link w:val="17"/>
    <w:qFormat/>
    <w:uiPriority w:val="0"/>
    <w:rPr>
      <w:rFonts w:ascii="Times New Roman" w:hAnsi="Times New Roman" w:eastAsia="宋体" w:cs="Times New Roman"/>
      <w:kern w:val="2"/>
      <w:sz w:val="21"/>
      <w:szCs w:val="24"/>
    </w:rPr>
  </w:style>
  <w:style w:type="character" w:customStyle="1" w:styleId="25">
    <w:name w:val="批注主题 字符"/>
    <w:basedOn w:val="24"/>
    <w:link w:val="18"/>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eyJoZGlkIjoiM2QyNTVlMjA1MzU0ZmE2ZGVjNjEzNjExZjg0MmQ1MzciLCJ1c2VySWQiOiIyMjk4MzUzNDIifQ==</vt:lpwstr>
  </property>
</Properties>
</file>

<file path=customXml/itemProps1.xml><?xml version="1.0" encoding="utf-8"?>
<ds:datastoreItem xmlns:ds="http://schemas.openxmlformats.org/officeDocument/2006/customXml" ds:itemID="{08e8711b-ed72-4fd2-b027-204ccfd1616d}">
  <ds:schemaRefs/>
</ds:datastoreItem>
</file>

<file path=docProps/app.xml><?xml version="1.0" encoding="utf-8"?>
<Properties xmlns="http://schemas.openxmlformats.org/officeDocument/2006/extended-properties" xmlns:vt="http://schemas.openxmlformats.org/officeDocument/2006/docPropsVTypes">
  <Template>Normal</Template>
  <Pages>21</Pages>
  <Words>9451</Words>
  <Characters>9648</Characters>
  <Lines>58</Lines>
  <Paragraphs>16</Paragraphs>
  <TotalTime>16</TotalTime>
  <ScaleCrop>false</ScaleCrop>
  <LinksUpToDate>false</LinksUpToDate>
  <CharactersWithSpaces>9654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来财&amp;十个勤天</cp:lastModifiedBy>
  <dcterms:modified xsi:type="dcterms:W3CDTF">2025-11-13T07:56:20Z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F1A32EB7C53F433780EB4BD1AD3DECDF_13</vt:lpwstr>
  </property>
  <property fmtid="{D5CDD505-2E9C-101B-9397-08002B2CF9AE}" pid="4" name="KSOTemplateDocerSaveRecord">
    <vt:lpwstr>eyJoZGlkIjoiZjZjY2YzNDY3YWM4YThjNjdkZTk2MDAwYjE2OGQzNDQiLCJ1c2VySWQiOiIzNzI2MDMzNTYifQ==</vt:lpwstr>
  </property>
</Properties>
</file>