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D48AE"/>
    <w:p w14:paraId="256417E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38DA551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58492B7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97A06F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0435A7B">
      <w:pPr>
        <w:spacing w:line="700" w:lineRule="exact"/>
        <w:jc w:val="center"/>
        <w:rPr>
          <w:rFonts w:hint="default" w:ascii="Times New Roman" w:hAnsi="Times New Roman" w:eastAsia="方正小标宋_GBK" w:cs="Times New Roman"/>
          <w:color w:val="auto"/>
          <w:kern w:val="0"/>
          <w:sz w:val="48"/>
          <w:szCs w:val="4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</w:rPr>
        <w:t>2024年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  <w:lang w:val="en-US" w:eastAsia="zh-CN"/>
        </w:rPr>
        <w:t>伊州财社【2023】82号自治区80周岁以上老年人生活补助和免费体检资金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highlight w:val="none"/>
        </w:rPr>
        <w:t>项目支出绩效评价报告</w:t>
      </w:r>
    </w:p>
    <w:p w14:paraId="3D55B440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color w:val="auto"/>
          <w:kern w:val="0"/>
          <w:sz w:val="52"/>
          <w:szCs w:val="52"/>
          <w:highlight w:val="none"/>
        </w:rPr>
      </w:pPr>
    </w:p>
    <w:p w14:paraId="7F55EADB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（202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年度）</w:t>
      </w:r>
    </w:p>
    <w:p w14:paraId="0F4A3134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</w:p>
    <w:p w14:paraId="71B65603">
      <w:pPr>
        <w:spacing w:line="540" w:lineRule="exact"/>
        <w:jc w:val="center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</w:p>
    <w:p w14:paraId="28B0F6F1">
      <w:pPr>
        <w:spacing w:line="540" w:lineRule="exact"/>
        <w:jc w:val="both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</w:p>
    <w:p w14:paraId="56EC71CF">
      <w:pPr>
        <w:pStyle w:val="2"/>
        <w:rPr>
          <w:rFonts w:hint="eastAsia"/>
          <w:lang w:eastAsia="zh-CN"/>
        </w:rPr>
      </w:pPr>
    </w:p>
    <w:p w14:paraId="7DE451A6">
      <w:pPr>
        <w:spacing w:line="540" w:lineRule="exac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</w:pPr>
    </w:p>
    <w:p w14:paraId="3FE23E5B">
      <w:pPr>
        <w:spacing w:line="700" w:lineRule="exact"/>
        <w:ind w:left="2238" w:leftChars="304" w:hanging="1600" w:hangingChars="5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项目名称：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伊州财社【2023】82号自治区80周岁以上老年人生活补助和免费体检资金</w:t>
      </w:r>
    </w:p>
    <w:p w14:paraId="30432D94">
      <w:pPr>
        <w:spacing w:line="700" w:lineRule="exact"/>
        <w:ind w:firstLine="640" w:firstLineChars="200"/>
        <w:jc w:val="left"/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实施单位（公章）：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特克斯县民政局</w:t>
      </w:r>
    </w:p>
    <w:p w14:paraId="6896D7B7">
      <w:pPr>
        <w:spacing w:line="700" w:lineRule="exact"/>
        <w:ind w:firstLine="640" w:firstLineChars="200"/>
        <w:jc w:val="left"/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主管部门（公章）：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特克斯县民政局</w:t>
      </w:r>
    </w:p>
    <w:p w14:paraId="29A23F4A">
      <w:pPr>
        <w:spacing w:line="7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项目负责人（签章）：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eastAsia="zh-CN"/>
        </w:rPr>
        <w:t>阿那匹亚</w:t>
      </w:r>
    </w:p>
    <w:p w14:paraId="057BCD73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kern w:val="0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填报时间：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05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月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highlight w:val="none"/>
        </w:rPr>
        <w:t>日</w:t>
      </w:r>
    </w:p>
    <w:p w14:paraId="27260647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color w:val="auto"/>
          <w:spacing w:val="-4"/>
          <w:sz w:val="32"/>
          <w:szCs w:val="32"/>
          <w:highlight w:val="none"/>
        </w:rPr>
      </w:pPr>
    </w:p>
    <w:p w14:paraId="5886983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</w:rPr>
        <w:t>一、基本情况</w:t>
      </w:r>
    </w:p>
    <w:p w14:paraId="4F7ED03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（一）项目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0"/>
          <w:szCs w:val="30"/>
          <w:highlight w:val="none"/>
        </w:rPr>
        <w:t>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况</w:t>
      </w:r>
    </w:p>
    <w:p w14:paraId="4E3BC652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项目背景</w:t>
      </w:r>
    </w:p>
    <w:p w14:paraId="5DD95DE4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响应上级政策要求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2011年，新疆维吾尔自治区党委办公厅、政府办公厅印发《关于印发〈80周岁以上老年人基本生活津贴制度〉和〈80周岁以上老年人免费体检制度〉的通知》（新党办发〔2011〕31号），要求建立80周岁以上老年人基本生活津贴制度。特克斯县据此实施高龄津贴项目，是对自治区政策的积极落实，以保障本县高龄老人的基本生活。</w:t>
      </w:r>
    </w:p>
    <w:p w14:paraId="25C57BA5">
      <w:pPr>
        <w:pStyle w:val="10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color w:val="auto"/>
          <w:kern w:val="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2"/>
          <w:highlight w:val="none"/>
        </w:rPr>
        <w:t>项目主要内容</w:t>
      </w:r>
    </w:p>
    <w:p w14:paraId="3DDCBF23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项目主要内容：发放对象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具有新疆维吾尔自治区特克斯县户籍，年满80周岁及以上的老年人。</w:t>
      </w:r>
    </w:p>
    <w:p w14:paraId="5D2A1CDE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发放标准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80-89周岁老年人每人每月补贴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50元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90-99周岁老年人每人每月补贴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100周岁以上老年人每人每月补贴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00元。</w:t>
      </w:r>
    </w:p>
    <w:p w14:paraId="405BCC29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申请方式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：1.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线上申请：通过“新疆高龄老年人基本生活津贴”微信小程序办理。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线下申请：携带身份证（或户口簿）和社会保障卡（或“一卡通”银行卡）原件及复印件，在户籍所在地的村（居）民委员会办理。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委托申请：因身体原因、迁居外地等情形无法通过线上或线下方式申请的，可委托近亲属或其他人员通过线上或线下方式申请。</w:t>
      </w:r>
    </w:p>
    <w:p w14:paraId="629FCD92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发放方式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户籍老人在年满80周岁的当月即具备享受高龄津贴资格，受理审结后通过惠民惠农财政补贴资金“一卡通”平台按月发放高龄津贴。</w:t>
      </w:r>
    </w:p>
    <w:p w14:paraId="3F8F459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资格认证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未享受社会保险待遇的，应在每年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月、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5月、8月、11月的16日开始后30天内（至次月15日惠民惠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农财政补贴资金“一卡通”平台打卡发放前），通过“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高龄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津贴”微信小程序完成线上“人脸核身”。</w:t>
      </w:r>
    </w:p>
    <w:p w14:paraId="5D55ACD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项目实施情况：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根据自治区党委办公厅、自治区人民政府办公厅《关于印发〈80岁以上老年人基本生活津贴制度和每年体检制度〉的通知》（新党办［2011］31号）文件精神和我县惠及老年人政策的要求，为做好发放80岁以上老年人基本生活津贴工作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1-12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月份享受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高龄津贴平均人数1797人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，其中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100岁以上平均人数为3人，90-99岁平均人数为179人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en-US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80-89岁平均人数为1615人，高龄津贴项目目前1-3月按季度发放高龄津贴88.2480万元，共1756人，4月1740人、5月1765人、6月1810人、7月1823人、8月1833人、9月1847人、10月1869人、11月1862人、12月1858人按月发放，4-12月共计发放282.171万元，总计发放370.419万元。(其中自治区彩票公益金62万元，本级配套308.419万元)补贴发放覆盖率达到100%，保证每月的补贴当月15日之前发放到位，补贴发放及时率达到100%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6C10BF9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资金投入和使用情况</w:t>
      </w:r>
    </w:p>
    <w:p w14:paraId="7DE8C20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（1）资金投入情况</w:t>
      </w:r>
    </w:p>
    <w:p w14:paraId="3B7C4B5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592AD2A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（2）资金使用情况</w:t>
      </w:r>
    </w:p>
    <w:p w14:paraId="70E2BCD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万元，全年执行数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保障80周岁以上老年人基本生活津贴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1E964C8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（二）项目绩效目标</w:t>
      </w:r>
    </w:p>
    <w:p w14:paraId="4088FF8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总体目标</w:t>
      </w:r>
    </w:p>
    <w:p w14:paraId="66DF5A41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认真贯彻执行党和国家有关老龄工作的方针和规划，积极协调各级政府老龄工作；负责全县老年工作的宏观指导和综合管理，做好维护老年人合法权益工作；负责组织实施州党委有关人口老龄化的调查研究工作，负责研究、解决老年人的各种实际问题；实施80周岁以上老年人基本生活津贴发放制度。</w:t>
      </w:r>
    </w:p>
    <w:p w14:paraId="18926E2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阶段性目标</w:t>
      </w:r>
    </w:p>
    <w:p w14:paraId="53483A70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龄津贴项目1-3月按季度发放高龄津贴88.2480万元，共1756人，4月1740人、5月1765人、6月1810人、7月1823人、8月1833人、9月1847人、10月1869人、11月1862人、12月1858人按月发放，4-12月共计发放282.171万元，总计发放370.419万元。提高生活质量：通过稳定的津贴发放和不断优化的服务，切实解决高龄老人的基本生活问题，减轻其经济负担，进而提高高龄老人的生活质量和幸福感。</w:t>
      </w:r>
    </w:p>
    <w:p w14:paraId="1DCDB48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二、绩效评价工作开展情况</w:t>
      </w:r>
    </w:p>
    <w:p w14:paraId="3FD7DD63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（一）绩效评价目的、对象和范围</w:t>
      </w:r>
    </w:p>
    <w:p w14:paraId="429F7AA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1.绩效评价完整性</w:t>
      </w:r>
    </w:p>
    <w:p w14:paraId="426358C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42ADEB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维度，力求全方位反映项目的绩效状况。同时，对于每个指标的评价标准和数据来源均进行了明确说明，确保评价结果的客观性和可追溯性。</w:t>
      </w:r>
    </w:p>
    <w:p w14:paraId="42A456F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35A069C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4530336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0F2C616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绩效评价的目的</w:t>
      </w:r>
    </w:p>
    <w:p w14:paraId="0C5BA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（1）评估项目实施效果</w:t>
      </w:r>
    </w:p>
    <w:p w14:paraId="21FEB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通过对项目预算执行情况及各项绩效目标达成程度的系统性分析，全面、客观地评估项目在预定周期内的实施效果，包括社会效益指标，为项目后续的改进与优化提供科学依据。</w:t>
      </w:r>
    </w:p>
    <w:p w14:paraId="4A669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（2）提升资源利用效率</w:t>
      </w:r>
    </w:p>
    <w:p w14:paraId="00E9F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3DD69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（3）强化项目管理责任</w:t>
      </w:r>
    </w:p>
    <w:p w14:paraId="6F4B1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AA516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（4）为决策提供支持</w:t>
      </w:r>
    </w:p>
    <w:p w14:paraId="21504A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9CFE6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（5）促进项目持续改进</w:t>
      </w:r>
    </w:p>
    <w:p w14:paraId="40C10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1B700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260B266E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绩效评价的对象</w:t>
      </w:r>
    </w:p>
    <w:p w14:paraId="38A6715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本项目预算绩效评价报告的评价对象是[伊州财社【2023】82号自治区80周岁以上老年人生活补助和免费体检资金]及其预算执行情况。该项目由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特克斯县民政局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负责实施，旨在实施80周岁以上老年人基本生活津贴发放制度，完成2024年度高龄津贴的发放工作，保障老年人合法权益。项目预算涵盖从[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2024年12月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元。</w:t>
      </w:r>
    </w:p>
    <w:p w14:paraId="231094D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绩效评价的范围</w:t>
      </w:r>
    </w:p>
    <w:p w14:paraId="0887D061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78569E81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4185FE47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资金管理：深入分析项目资金的分配、使用和监管情况，确保资金使用的合规性、高效性和透明度。</w:t>
      </w:r>
    </w:p>
    <w:p w14:paraId="48E92673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76B35352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社会影响：考察项目对社会方面的综合影响。</w:t>
      </w:r>
    </w:p>
    <w:p w14:paraId="59BC84C6">
      <w:pPr>
        <w:spacing w:line="560" w:lineRule="exact"/>
        <w:ind w:firstLine="643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（二）绩效评价原则、评价指标体系（详情见表1）、评价方法、评价标准。</w:t>
      </w:r>
    </w:p>
    <w:p w14:paraId="5814BC56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1.绩效评价原则</w:t>
      </w:r>
    </w:p>
    <w:p w14:paraId="3D3DF8E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本次项目绩效评价遵循以下基本原则：</w:t>
      </w:r>
    </w:p>
    <w:p w14:paraId="5EACFF90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051422DA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9EBF4DA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7AF141F3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09B9063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2.评价指标体系</w:t>
      </w:r>
    </w:p>
    <w:p w14:paraId="692B4F2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1BE0C1D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（1）确定评价指标</w:t>
      </w:r>
    </w:p>
    <w:p w14:paraId="7745B7C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207C4E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（2）确定权重</w:t>
      </w:r>
    </w:p>
    <w:p w14:paraId="04A3938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6992271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（3）确定指标标准值</w:t>
      </w:r>
    </w:p>
    <w:p w14:paraId="4C69C9C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272E1A0">
      <w:pPr>
        <w:pStyle w:val="10"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01AABA5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具体评价指标体系详情见附件1</w:t>
      </w:r>
    </w:p>
    <w:p w14:paraId="501C467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3.绩效评价方法</w:t>
      </w:r>
    </w:p>
    <w:p w14:paraId="4A4BEE4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7105FA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3214978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因素分析法。是指综合分析影响绩效目标实现、实施效果的内外部因素的方法。能清晰地确定影响高龄津贴绩效的各种因素，如津贴标准的合理性、发放流程的便捷性、宣传推广的力度、资金使用的效率等。通过对这些因素的分析，可以全面了解津贴政策实施过程中的各个环节，找出可能存在的问题和影响绩效的关键因素。</w:t>
      </w:r>
    </w:p>
    <w:p w14:paraId="454FE70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4.评价标准</w:t>
      </w:r>
    </w:p>
    <w:p w14:paraId="429807B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标准。</w:t>
      </w:r>
    </w:p>
    <w:p w14:paraId="1F3667F3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计划标准。指以预先制定的目标、计划、预算、定额等作为评价标准。计划标准明确规定了高龄津贴发放的目标和要求，例如津贴的发放范围、发放金额、发放时间等，这使得相关部门和工作人员在实施过程中有明确的方向，能够围绕既定目标开展工作，确保津贴制度能够精准地惠及符合条件的高龄老人，实现保障老年人生活质量的目标。</w:t>
      </w:r>
    </w:p>
    <w:p w14:paraId="3B4BB9F5">
      <w:pPr>
        <w:pStyle w:val="10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auto"/>
          <w:spacing w:val="17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spacing w:val="17"/>
          <w:highlight w:val="none"/>
        </w:rPr>
        <w:t>绩效评价工作过程</w:t>
      </w:r>
    </w:p>
    <w:p w14:paraId="39A29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前期准备与规划</w:t>
      </w:r>
    </w:p>
    <w:p w14:paraId="0A444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14FD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）指标体系构建</w:t>
      </w:r>
    </w:p>
    <w:p w14:paraId="53FC7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0D821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）数据收集与整理</w:t>
      </w:r>
    </w:p>
    <w:p w14:paraId="010AE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13100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）数据分析与评估</w:t>
      </w:r>
    </w:p>
    <w:p w14:paraId="4F0D0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6256D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）报告撰写与反馈</w:t>
      </w:r>
    </w:p>
    <w:p w14:paraId="06E02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3D351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）后续跟踪与改进</w:t>
      </w:r>
    </w:p>
    <w:p w14:paraId="2E060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61D97411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综合评价情况及评价结论（附相关评分表）</w:t>
      </w:r>
    </w:p>
    <w:p w14:paraId="51F145E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评价情况</w:t>
      </w:r>
    </w:p>
    <w:p w14:paraId="2CA7A91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本项目的综合评价基于对项目各方面绩效的深入分析与评估。从项目目标的达成情况来看，伊州财社【2023】82号自治区80周岁以上老年人生活补助和免费体检资金在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覆盖范围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发放精准性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等方面表现出色，达到了预期的标准与要求。同时，项目也在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提升老人生活质量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取得了显著的成效，如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缓解经济压力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促进社会和谐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等。</w:t>
      </w:r>
    </w:p>
    <w:p w14:paraId="28EE740E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特克斯县民政局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623A0BA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从项目效益的角度来看，本项目不仅实现了预期的社会效益方面产生了积极的影响。具体而言，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提高高龄老人基本生活质量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普及老年优待政策，加大老人对政策知晓情况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等方面的提升，为项目的利益相关者带来了实实在在的利益。</w:t>
      </w:r>
    </w:p>
    <w:p w14:paraId="2FD2D916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综上所述，伊州财社【2023】82号自治区80周岁以上老年人生活补助和免费体检资金在绩效评价中表现出色，达到了项目的预期目标，并在多个方面取得了显著的成效。</w:t>
      </w:r>
    </w:p>
    <w:p w14:paraId="4890DA3D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（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eastAsia="zh-CN"/>
        </w:rPr>
        <w:t>）</w:t>
      </w:r>
      <w:r>
        <w:rPr>
          <w:rFonts w:hint="default" w:ascii="Times New Roman" w:hAnsi="Times New Roman" w:eastAsia="楷体_GB2312" w:cs="Times New Roman"/>
          <w:color w:val="auto"/>
          <w:highlight w:val="none"/>
          <w:lang w:val="en-US" w:eastAsia="zh-CN"/>
        </w:rPr>
        <w:t>评价结论</w:t>
      </w:r>
    </w:p>
    <w:p w14:paraId="2FA5E915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运用绩效评价组制定的评价指标体系以及财政部《项目支出绩效评价管理办法》（财预〔2020〕10号）文件的评分标准，通过数据采集、问卷调查及访谈等方式，对本项目进行客观评价，最终评分结果：总得分为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分，属于“优”。其中，项目决策类指标权重为20分，得分为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  <w:t>。</w:t>
      </w:r>
    </w:p>
    <w:p w14:paraId="1993A2AC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720AFD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C55C07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D46ADD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31EFB468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得分</w:t>
            </w:r>
          </w:p>
        </w:tc>
      </w:tr>
      <w:tr w14:paraId="0A7DC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BDC12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55425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A54EC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2F809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1055D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53C66F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C9BC7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6C167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D10B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4D5B6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4CCB4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40</w:t>
            </w:r>
          </w:p>
        </w:tc>
      </w:tr>
      <w:tr w14:paraId="2BB754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5594E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C9FBA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93F253"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</w:tr>
      <w:tr w14:paraId="1AC0C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717F3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3765A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12B8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</w:tr>
    </w:tbl>
    <w:p w14:paraId="00B7EFA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四、绩效评价指标分析</w:t>
      </w:r>
    </w:p>
    <w:p w14:paraId="73B70C9A">
      <w:pPr>
        <w:pStyle w:val="10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  <w:color w:val="auto"/>
          <w:highlight w:val="none"/>
        </w:rPr>
      </w:pPr>
      <w:r>
        <w:rPr>
          <w:rFonts w:hint="default" w:ascii="Times New Roman" w:hAnsi="Times New Roman" w:eastAsia="楷体_GB2312" w:cs="Times New Roman"/>
          <w:color w:val="auto"/>
          <w:highlight w:val="none"/>
        </w:rPr>
        <w:t>（一）项目决策情况</w:t>
      </w:r>
    </w:p>
    <w:p w14:paraId="5578AB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1E53D54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1.项目立项</w:t>
      </w:r>
    </w:p>
    <w:p w14:paraId="69B06A5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（1）立项依据充分性</w:t>
      </w:r>
    </w:p>
    <w:p w14:paraId="4B7DFCF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5099822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（2）立项程序规范性</w:t>
      </w:r>
    </w:p>
    <w:p w14:paraId="49C95BD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5ACF35F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2.绩效目标</w:t>
      </w:r>
    </w:p>
    <w:p w14:paraId="7BC8F1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（1）绩效目标合理性</w:t>
      </w:r>
    </w:p>
    <w:p w14:paraId="53DFA41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1D9A34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（2）绩效指标明确性</w:t>
      </w:r>
    </w:p>
    <w:p w14:paraId="10C17C6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B060D0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3.资金投入</w:t>
      </w:r>
    </w:p>
    <w:p w14:paraId="4357F1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（1）预算编制科学性</w:t>
      </w:r>
    </w:p>
    <w:p w14:paraId="6EDAC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1233AF7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7111E06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（2）资金分配合理性</w:t>
      </w:r>
    </w:p>
    <w:p w14:paraId="0FDE1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903EC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51B478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6D736D6C">
      <w:pPr>
        <w:pStyle w:val="10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  <w:color w:val="auto"/>
          <w:highlight w:val="none"/>
        </w:rPr>
      </w:pPr>
      <w:r>
        <w:rPr>
          <w:rFonts w:hint="default" w:ascii="Times New Roman" w:hAnsi="Times New Roman" w:eastAsia="楷体" w:cs="Times New Roman"/>
          <w:color w:val="auto"/>
          <w:highlight w:val="none"/>
        </w:rPr>
        <w:t>项目过程情况</w:t>
      </w:r>
    </w:p>
    <w:p w14:paraId="6501E0F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66113FD2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1.资金管理</w:t>
      </w:r>
    </w:p>
    <w:p w14:paraId="2DC37CE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（1）资金到位率</w:t>
      </w:r>
    </w:p>
    <w:p w14:paraId="7F849A7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%，预算资金按计划进度执行。</w:t>
      </w:r>
    </w:p>
    <w:p w14:paraId="4BD5B11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（2）预算执行率</w:t>
      </w:r>
    </w:p>
    <w:p w14:paraId="405940B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预算编制较为详细，项目资金支出总体能够按照预算执行，预算资金支出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43246E7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（3）资金使用合规性</w:t>
      </w:r>
    </w:p>
    <w:p w14:paraId="6416B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533B3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114CB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0AD042C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2.组织实施</w:t>
      </w:r>
    </w:p>
    <w:p w14:paraId="417F4AB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（1）管理制度健全性</w:t>
      </w:r>
    </w:p>
    <w:p w14:paraId="6D1A9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4696C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4BAF42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7D3C2C0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3613469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（2）制度执行有效性</w:t>
      </w:r>
    </w:p>
    <w:p w14:paraId="3DB28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3B627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0AF8A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1F282520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情况</w:t>
      </w:r>
    </w:p>
    <w:p w14:paraId="768358E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个三级指标构成，权重分为40分，实际得分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04D71A0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数量指标：</w:t>
      </w:r>
    </w:p>
    <w:p w14:paraId="365EDF3B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80-89岁的高龄老人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＞=1450人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1450人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6C77F4A3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2：90-99岁的高龄老人，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＞=175人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175人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13659A2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3：100岁以上岁的高龄老人，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＞=8人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AB6DB86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4：生活补贴发放次数，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=3次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C1358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质量指标：</w:t>
      </w:r>
    </w:p>
    <w:p w14:paraId="3FD5F3A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高龄老人基本津贴发放覆盖率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，指标值：=100%，实际完成值：100%，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1DB182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时效指标：</w:t>
      </w:r>
    </w:p>
    <w:p w14:paraId="686C06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高龄补贴按季度及时发放及时率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，指标值：=100%，实际完成值：100%，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60D4B42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成本指标：</w:t>
      </w:r>
    </w:p>
    <w:p w14:paraId="5A60711D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80-89岁的高龄老人发放标准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＜＝150元/月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150元/月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536D1A0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90-99岁的高龄老人发放标准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＜＝360元/月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360元/月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77DD5F7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100岁以上高龄老人发放标准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＜＝600元/月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600元/月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3BDFE1BC">
      <w:pPr>
        <w:pStyle w:val="11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项目效益情况</w:t>
      </w:r>
    </w:p>
    <w:p w14:paraId="3F4A238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个三级指标构成，权重分为20分，实际得分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%。具体效益指标及满意度指标完成情况如下：</w:t>
      </w:r>
    </w:p>
    <w:p w14:paraId="12AE21A6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实施效益</w:t>
      </w:r>
    </w:p>
    <w:p w14:paraId="2BD8B670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社会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效益指标：</w:t>
      </w:r>
    </w:p>
    <w:p w14:paraId="1D138E16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指标1，提高高龄老人基本生活质量，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指标值：有效提高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实际完成值：有效提高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5CFB21D6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指标2，普及老年优待政策，加大老人对政策知晓情况，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指标值：有效增加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实际完成值：有效增加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750643D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2.满意度</w:t>
      </w:r>
    </w:p>
    <w:p w14:paraId="25A68B9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高龄老人满意度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指标值：&gt;=95%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实际完成值：95%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指标完成率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53F5EE5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lang w:val="en-US"/>
        </w:rPr>
        <w:t>预算执行进度与绩效指标总体完成率偏差</w:t>
      </w:r>
    </w:p>
    <w:p w14:paraId="0782D7CF">
      <w:pPr>
        <w:pStyle w:val="20"/>
        <w:spacing w:line="560" w:lineRule="exact"/>
        <w:ind w:firstLine="640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伊州财社【2023】82号自治区80周岁以上老年人生活补助和免费体检资金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项目年初预算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万元，全年预算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万元，实际支出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62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万元，预算执行率为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%，项目绩效指标总体完成率为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  <w:t>%。</w:t>
      </w:r>
    </w:p>
    <w:p w14:paraId="40BAC746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主要经验及做法、存在的问题及原因分析</w:t>
      </w:r>
    </w:p>
    <w:p w14:paraId="5786AA54">
      <w:pPr>
        <w:spacing w:line="560" w:lineRule="exact"/>
        <w:ind w:firstLine="627" w:firstLineChars="20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楷体" w:cs="Times New Roman"/>
          <w:b/>
          <w:color w:val="auto"/>
          <w:spacing w:val="-4"/>
          <w:sz w:val="32"/>
          <w:szCs w:val="32"/>
          <w:highlight w:val="none"/>
        </w:rPr>
        <w:t>（一）主要经验及做法</w:t>
      </w:r>
    </w:p>
    <w:p w14:paraId="5857B92F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 信息化助力流程优化：借助高龄津贴系统，实现信息收集、资格审核、认定审批、津贴发放、信息更新与跟踪一站式服务。每月实时更新80岁以上老年人信息，及时认领新增与注销数据，大大提高了工作效率与数据准确性。</w:t>
      </w:r>
    </w:p>
    <w:p w14:paraId="3F41D8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 数据比对确保精准发放：与公安部门建立数据比对机制，定期核实老人户籍、生存及年龄信息，精准识别增龄、户籍变动等情况，避免错发、漏发。通过数据比对，及时发现并纠正错误信息，确保津贴发放的精准性。</w:t>
      </w:r>
    </w:p>
    <w:p w14:paraId="19897DE2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</w:rPr>
        <w:t>存在的问题及原因分析</w:t>
      </w:r>
    </w:p>
    <w:p w14:paraId="2BF1EF2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C169AF5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 信息共享仍有壁垒：虽然与部分部门建立了数据共享机制，但在信息更新的及时性和完整性上仍存在不足，导致老人户籍迁移、死亡等信息未能及时共享，影响津贴发放的准确性与及时性。</w:t>
      </w:r>
    </w:p>
    <w:p w14:paraId="0D26A43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有关建议</w:t>
      </w:r>
    </w:p>
    <w:p w14:paraId="09AB693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夯实业务基础，提高我单位绩效人员水平。</w:t>
      </w:r>
    </w:p>
    <w:p w14:paraId="7E36555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37E357D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D400AA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color w:val="auto"/>
          <w:sz w:val="22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color w:val="auto"/>
          <w:sz w:val="36"/>
          <w:szCs w:val="32"/>
          <w:highlight w:val="none"/>
        </w:rPr>
        <w:t>。</w:t>
      </w:r>
    </w:p>
    <w:p w14:paraId="5F3E54B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A08079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明的问题</w:t>
      </w:r>
    </w:p>
    <w:p w14:paraId="4BD0351B">
      <w:pPr>
        <w:pStyle w:val="2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本项目无其他需说明的问题。</w:t>
      </w:r>
    </w:p>
    <w:p w14:paraId="7F89A35A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AE41032-1D7C-4784-93E2-CB4F01AF595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53772AE-A124-4F35-96BD-5C02B321BCB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8DB1A898-1B99-4CF0-B3C4-08E572C6F38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1DFB42A-5C9A-4E07-B55E-A170E3CF388C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7370BF4-76C6-46CA-B550-68A05A637F6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A3BE0F09-BD94-45FD-B3ED-13E2B8D3267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57CC9CF0-E17D-4689-9392-FB2C92477F6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50FA28E5-9550-42E3-959F-17B4E1572BA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564A6F55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5308F58E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89485"/>
    <w:multiLevelType w:val="singleLevel"/>
    <w:tmpl w:val="8B38948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855A288"/>
    <w:multiLevelType w:val="singleLevel"/>
    <w:tmpl w:val="E855A2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F98788A6"/>
    <w:multiLevelType w:val="singleLevel"/>
    <w:tmpl w:val="F98788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B72BC25"/>
    <w:multiLevelType w:val="singleLevel"/>
    <w:tmpl w:val="3B72BC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78FBDED"/>
    <w:multiLevelType w:val="singleLevel"/>
    <w:tmpl w:val="778FBDE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7F3D9C91"/>
    <w:multiLevelType w:val="singleLevel"/>
    <w:tmpl w:val="7F3D9C9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3B776788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21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"/>
    <w:basedOn w:val="5"/>
    <w:qFormat/>
    <w:uiPriority w:val="0"/>
    <w:pPr>
      <w:spacing w:after="0"/>
      <w:ind w:firstLine="20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9CB5A03863224B1F8E4C488F7856E523_13</vt:lpwstr>
  </property>
  <property fmtid="{D5CDD505-2E9C-101B-9397-08002B2CF9AE}" pid="4" name="KSOTemplateDocerSaveRecord">
    <vt:lpwstr>eyJoZGlkIjoiZmVmMjMxN2NlN2Q3OTA2ZDY4ZWRiMmZiMTQ2ZWQzMDQiLCJ1c2VySWQiOiIzMTIzNzg2OTQifQ==</vt:lpwstr>
  </property>
</Properties>
</file>

<file path=customXml/itemProps1.xml><?xml version="1.0" encoding="utf-8"?>
<ds:datastoreItem xmlns:ds="http://schemas.openxmlformats.org/officeDocument/2006/customXml" ds:itemID="{8ac3bfaf-bfdb-4fe3-91f3-63ebd02d3f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10446</Words>
  <Characters>10929</Characters>
  <Lines>58</Lines>
  <Paragraphs>16</Paragraphs>
  <TotalTime>16</TotalTime>
  <ScaleCrop>false</ScaleCrop>
  <LinksUpToDate>false</LinksUpToDate>
  <CharactersWithSpaces>10938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2025-11-13T05:35:10Z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9CB5A03863224B1F8E4C488F7856E523_13</vt:lpwstr>
  </property>
  <property fmtid="{D5CDD505-2E9C-101B-9397-08002B2CF9AE}" pid="4" name="KSOTemplateDocerSaveRecord">
    <vt:lpwstr>eyJoZGlkIjoiZmVmMjMxN2NlN2Q3OTA2ZDY4ZWRiMmZiMTQ2ZWQzMDQiLCJ1c2VySWQiOiIzMTIzNzg2OTQifQ_x003D__x003D_</vt:lpwstr>
  </property>
</Properties>
</file>