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特克斯县阔克苏乡中心学校2024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4、完成学校交办的其他工作。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特克斯县阔克苏乡中心学校2024年度，实有人数58人，其中：在职人员43人，减少14人；离休人员0人，增加0人；退休人员15人,增加0人。</w:t>
      </w:r>
    </w:p>
    <w:p>
      <w:pPr>
        <w:spacing w:line="580" w:lineRule="exact"/>
        <w:ind w:firstLine="640"/>
        <w:jc w:val="both"/>
      </w:pPr>
      <w:r>
        <w:rPr>
          <w:rFonts w:ascii="仿宋_GB2312" w:hAnsi="仿宋_GB2312" w:eastAsia="仿宋_GB2312"/>
          <w:sz w:val="32"/>
        </w:rPr>
        <w:t>单位无下属预算单位，下设6个科室，分别是：办公室、教务室、党建办、德育室、总务室、工会。。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2024年度收入总计759.39万元，</w:t>
      </w:r>
      <w:r>
        <w:rPr>
          <w:rFonts w:ascii="仿宋_GB2312" w:hAnsi="仿宋_GB2312" w:eastAsia="仿宋_GB2312"/>
          <w:b w:val="0"/>
          <w:sz w:val="32"/>
        </w:rPr>
        <w:t>其中：本年收入合计759.39万元，使用非财政拨款结余（含专用结余）0.00万元，年初结转和结余0.00万元。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2024年度支出总计759.39万元，</w:t>
      </w:r>
      <w:r>
        <w:rPr>
          <w:rFonts w:ascii="仿宋_GB2312" w:hAnsi="仿宋_GB2312" w:eastAsia="仿宋_GB2312"/>
          <w:b w:val="0"/>
          <w:sz w:val="32"/>
        </w:rPr>
        <w:t>其中：本年支出合计759.39万元，结余分配0.00万元，年末结转和结余0.00万元。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减少65.54万元，下降7.94%，主要原因是：在编人员编制调动，调整至县直学校，本年在职人员减少14人，相关人员经费较上年减少。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本年收入759.39万元，</w:t>
      </w:r>
      <w:r>
        <w:rPr>
          <w:rFonts w:ascii="仿宋_GB2312" w:hAnsi="仿宋_GB2312" w:eastAsia="仿宋_GB2312"/>
          <w:b w:val="0"/>
          <w:sz w:val="32"/>
        </w:rPr>
        <w:t>其中：财政拨款收入757.36万元，占99.73%；上级补助收入0.00万元，占0.00%；事业收入0.00万元，占0.00%；经营收入0.00万元，占0.00%；附属单位上缴收入0.00万元，占0.00%；其他收入2.03万元，占0.27%。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本年支出759.39万元，</w:t>
      </w:r>
      <w:r>
        <w:rPr>
          <w:rFonts w:ascii="仿宋_GB2312" w:hAnsi="仿宋_GB2312" w:eastAsia="仿宋_GB2312"/>
          <w:b w:val="0"/>
          <w:sz w:val="32"/>
        </w:rPr>
        <w:t>其中：基本支出759.39万元，占100.00%；项目支出0.00万元，占0.00%；上缴上级支出0.00万元，占0.00%；经营支出0.00万元，占0.00%；对附属单位补助支出0.00万元，占0.00%。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2024年度财政拨款收入总计757.36万元，</w:t>
      </w:r>
      <w:r>
        <w:rPr>
          <w:rFonts w:ascii="仿宋_GB2312" w:hAnsi="仿宋_GB2312" w:eastAsia="仿宋_GB2312"/>
          <w:b w:val="0"/>
          <w:sz w:val="32"/>
        </w:rPr>
        <w:t>其中：年初财政拨款结转和结余0.00万元，本年财政拨款收入757.36万元。</w:t>
      </w:r>
      <w:r>
        <w:rPr>
          <w:rFonts w:ascii="仿宋_GB2312" w:hAnsi="仿宋_GB2312" w:eastAsia="仿宋_GB2312"/>
          <w:b/>
          <w:sz w:val="32"/>
        </w:rPr>
        <w:t>财政拨款支出总计757.36万元，</w:t>
      </w:r>
      <w:r>
        <w:rPr>
          <w:rFonts w:ascii="仿宋_GB2312" w:hAnsi="仿宋_GB2312" w:eastAsia="仿宋_GB2312"/>
          <w:b w:val="0"/>
          <w:sz w:val="32"/>
        </w:rPr>
        <w:t>其中：年末财政拨款结转和结余0.00万元，本年财政拨款支出757.36万元。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减少63.49万元，下降7.73%，主要原因是：在编人员编制调动，调整至县直学校，本年在职人员减少14人，相关人员经费较上年减少。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年初预算数816.96万元，决算数757.36万元，预决算差异率-7.30%，主要原因是：在编人员编制调动，调整至县直学校，本年在职人员减少14人，年中调减相关人员经费，导致预决算差异。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2024年度一般公共预算财政拨款支出757.36万元，</w:t>
      </w:r>
      <w:r>
        <w:rPr>
          <w:rFonts w:ascii="仿宋_GB2312" w:hAnsi="仿宋_GB2312" w:eastAsia="仿宋_GB2312"/>
          <w:b w:val="0"/>
          <w:sz w:val="32"/>
        </w:rPr>
        <w:t>占本年支出合计的99.73%。</w:t>
      </w:r>
      <w:r>
        <w:rPr>
          <w:rFonts w:ascii="仿宋_GB2312" w:hAnsi="仿宋_GB2312" w:eastAsia="仿宋_GB2312"/>
          <w:b/>
          <w:sz w:val="32"/>
        </w:rPr>
        <w:t>与上年相比，</w:t>
      </w:r>
      <w:r>
        <w:rPr>
          <w:rFonts w:ascii="仿宋_GB2312" w:hAnsi="仿宋_GB2312" w:eastAsia="仿宋_GB2312"/>
          <w:b w:val="0"/>
          <w:sz w:val="32"/>
        </w:rPr>
        <w:t>减少63.49万元，下降7.73%，主要原因是：在编人员编制调动，调整至县直学校，本年在职人员减少14人，相关人员经费较上年减少，相关人员经费较上年减少。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年初预算数816.96万元，决算数757.36万元，预决算差异率-7.30%，主要原因是：在编人员编制调动，调整至县直学校，本年在职人员减少14人，年中调减相关人员经费，导致预决算差异。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1.教育支出(类)644.93万元,占85.16%。</w:t>
      </w:r>
    </w:p>
    <w:p>
      <w:pPr>
        <w:spacing w:line="580" w:lineRule="exact"/>
        <w:ind w:firstLine="640"/>
        <w:jc w:val="both"/>
      </w:pPr>
      <w:r>
        <w:rPr>
          <w:rFonts w:ascii="仿宋_GB2312" w:hAnsi="仿宋_GB2312" w:eastAsia="仿宋_GB2312"/>
          <w:b w:val="0"/>
          <w:sz w:val="32"/>
        </w:rPr>
        <w:t>2.社会保障和就业支出(类)47.60万元,占6.28%。</w:t>
      </w:r>
    </w:p>
    <w:p>
      <w:pPr>
        <w:spacing w:line="580" w:lineRule="exact"/>
        <w:ind w:firstLine="640"/>
        <w:jc w:val="both"/>
      </w:pPr>
      <w:r>
        <w:rPr>
          <w:rFonts w:ascii="仿宋_GB2312" w:hAnsi="仿宋_GB2312" w:eastAsia="仿宋_GB2312"/>
          <w:b w:val="0"/>
          <w:sz w:val="32"/>
        </w:rPr>
        <w:t>3.卫生健康支出(类)7.33万元,占0.97%。</w:t>
      </w:r>
    </w:p>
    <w:p>
      <w:pPr>
        <w:spacing w:line="580" w:lineRule="exact"/>
        <w:ind w:firstLine="640"/>
        <w:jc w:val="both"/>
      </w:pPr>
      <w:r>
        <w:rPr>
          <w:rFonts w:ascii="仿宋_GB2312" w:hAnsi="仿宋_GB2312" w:eastAsia="仿宋_GB2312"/>
          <w:b w:val="0"/>
          <w:sz w:val="32"/>
        </w:rPr>
        <w:t>4.住房保障支出(类)57.51万元,占7.59%。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149.84万元，比上年决算增加130.69万元，增长682.45%,主要原因是：本年功能科目调整，部分在职教师工资福利支出调整至此科目列支，导致学前教育决算数增长。</w:t>
      </w:r>
    </w:p>
    <w:p>
      <w:pPr>
        <w:spacing w:line="580" w:lineRule="exact"/>
        <w:ind w:firstLine="640"/>
        <w:jc w:val="both"/>
      </w:pPr>
      <w:r>
        <w:rPr>
          <w:rFonts w:ascii="仿宋_GB2312" w:hAnsi="仿宋_GB2312" w:eastAsia="仿宋_GB2312"/>
          <w:b w:val="0"/>
          <w:sz w:val="32"/>
        </w:rPr>
        <w:t>2.教育支出(类)普通教育(款)小学教育(项):支出决算数为495.09万元，比上年决算减少191.82万元，下降27.93%,主要原因是：本年在职人员减少14人，相关人员经费较上年减少；本年功能科目调整，部分在职教师工资福利支出调整至学前教育科目列支，导致科目经费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47.60万元，比上年决算减少13.68万元，下降22.32%,主要原因是：在编人员编制调动，调整至县直学校，本年在职人员减少14人，相关人员养老保险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6.66万元，下降100.00%,主要原因是：本年减少调出人员，相关人员职业年金较上年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7.20万元，比上年决算增加7.20万元，增长100.00%,主要原因是：本年功能科目调整，事业单位医疗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0.13万元，比上年决算增加0.13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7.住房保障支出(类)住房改革支出(款)住房公积金(项):支出决算数为57.51万元，比上年决算增加10.66万元，增长22.75%,主要原因是：本年在职人员工资基数调增，公积金缴费基数上涨，相应支出增加。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2024年度一般公共预算财政拨款基本支出757.36万元，其中：</w:t>
      </w:r>
      <w:r>
        <w:rPr>
          <w:rFonts w:ascii="仿宋_GB2312" w:hAnsi="仿宋_GB2312" w:eastAsia="仿宋_GB2312"/>
          <w:b/>
          <w:sz w:val="32"/>
        </w:rPr>
        <w:t>人员经费745.15万元，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包括：基本工资、津贴补贴、奖金、绩效工资、机关事业单位基本养老保险缴费、职工基本医疗保险缴费、其他社会保障缴费、住房公积金、退休费、生活补助、助学金。</w:t>
      </w:r>
    </w:p>
    <w:p>
      <w:pPr>
        <w:spacing w:line="580" w:lineRule="exact"/>
        <w:ind w:firstLine="640"/>
        <w:jc w:val="both"/>
      </w:pPr>
      <w:r>
        <w:rPr>
          <w:rFonts w:ascii="仿宋_GB2312" w:hAnsi="仿宋_GB2312" w:eastAsia="仿宋_GB2312"/>
          <w:b/>
          <w:sz w:val="32"/>
        </w:rPr>
        <w:t>公用经费12.21万元，</w:t>
      </w:r>
      <w:r>
        <w:rPr>
          <w:rFonts w:ascii="仿宋_GB2312" w:hAnsi="仿宋_GB2312" w:eastAsia="仿宋_GB2312"/>
          <w:b w:val="0"/>
          <w:sz w:val="32"/>
        </w:rPr>
        <w:t>包括：办公费、水费、电费、邮电费、取暖费、物业管理费、维修（护）费、培训费、工会经费、其他商品和服务支出。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2024年度特克斯县阔克苏乡中心学校（事业单位）公用经费支出12.21万元，比上年减少16.18万元，下降56.99%，主要原因是：本年度在职人员减少，导致公用经费减少。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2024年度政府采购支出总额3.83万元，其中：政府采购货物支出3.83万元、政府采购工程支出0.00万元、政府采购服务支出0.00万元。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授予中小企业合同金额3.83万元，占政府采购支出总额的100.00%，其中：授予小微企业合同金额3.83万元，占政府采购支出总额的100.00%。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9,979.00平方米，价值132.10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759.38万元，实际执行总额759.38万元；预算绩效评价项目0个，全年预算数0.00万元，全年执行数0.00万元。预算绩效管理取得的成效：本单位无绩效项目。发现的问题及原因：本单位无绩效项目。下一步改进措施：本单位无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特克斯县阔克苏乡中心学校</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816.95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816.95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759.38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759.38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816.95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816.95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741.94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741.94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特克斯县阔克苏乡中心学校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对预算执行动态进行实时监控，发现问题及时纠偏，确保绩效目标落地落实。③扎实开展自评工作。</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