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utlineLvl w:val="0"/>
        <w:rPr>
          <w:rFonts w:ascii="宋体" w:cs="宋体"/>
          <w:bCs/>
          <w:kern w:val="36"/>
          <w:sz w:val="30"/>
          <w:szCs w:val="30"/>
        </w:rPr>
      </w:pPr>
      <w:r>
        <w:rPr>
          <w:rFonts w:hint="eastAsia" w:ascii="宋体" w:hAnsi="宋体" w:cs="宋体"/>
          <w:bCs/>
          <w:kern w:val="36"/>
          <w:sz w:val="30"/>
          <w:szCs w:val="30"/>
        </w:rPr>
        <w:t>附件</w:t>
      </w:r>
      <w:r>
        <w:rPr>
          <w:rFonts w:ascii="宋体" w:hAnsi="宋体" w:cs="宋体"/>
          <w:bCs/>
          <w:kern w:val="36"/>
          <w:sz w:val="30"/>
          <w:szCs w:val="30"/>
        </w:rPr>
        <w:t>4</w:t>
      </w:r>
      <w:r>
        <w:rPr>
          <w:rFonts w:hint="eastAsia" w:ascii="宋体" w:hAnsi="宋体" w:cs="宋体"/>
          <w:bCs/>
          <w:kern w:val="36"/>
          <w:sz w:val="30"/>
          <w:szCs w:val="30"/>
        </w:rPr>
        <w:t>：</w:t>
      </w:r>
    </w:p>
    <w:p>
      <w:pPr>
        <w:widowControl/>
        <w:jc w:val="center"/>
        <w:outlineLvl w:val="0"/>
        <w:rPr>
          <w:rFonts w:hint="eastAsia" w:ascii="方正小标宋_GBK" w:hAnsi="宋体" w:eastAsia="方正小标宋_GBK" w:cs="宋体"/>
          <w:b/>
          <w:bCs w:val="0"/>
          <w:kern w:val="36"/>
          <w:sz w:val="32"/>
          <w:szCs w:val="32"/>
        </w:rPr>
      </w:pPr>
      <w:r>
        <w:rPr>
          <w:rFonts w:hint="eastAsia" w:ascii="方正小标宋_GBK" w:hAnsi="宋体" w:eastAsia="方正小标宋_GBK" w:cs="宋体"/>
          <w:b/>
          <w:bCs w:val="0"/>
          <w:kern w:val="36"/>
          <w:sz w:val="32"/>
          <w:szCs w:val="32"/>
        </w:rPr>
        <w:t>关于</w:t>
      </w:r>
      <w:r>
        <w:rPr>
          <w:rFonts w:hint="eastAsia" w:ascii="方正小标宋_GBK" w:hAnsi="宋体" w:eastAsia="方正小标宋_GBK" w:cs="宋体"/>
          <w:b/>
          <w:bCs w:val="0"/>
          <w:kern w:val="36"/>
          <w:sz w:val="32"/>
          <w:szCs w:val="32"/>
          <w:lang w:eastAsia="zh-CN"/>
        </w:rPr>
        <w:t>202</w:t>
      </w:r>
      <w:r>
        <w:rPr>
          <w:rFonts w:hint="eastAsia" w:ascii="方正小标宋_GBK" w:hAnsi="宋体" w:eastAsia="方正小标宋_GBK" w:cs="宋体"/>
          <w:b/>
          <w:bCs w:val="0"/>
          <w:kern w:val="36"/>
          <w:sz w:val="32"/>
          <w:szCs w:val="32"/>
          <w:lang w:val="en-US" w:eastAsia="zh-CN"/>
        </w:rPr>
        <w:t>1</w:t>
      </w:r>
      <w:r>
        <w:rPr>
          <w:rFonts w:hint="eastAsia" w:ascii="方正小标宋_GBK" w:hAnsi="宋体" w:eastAsia="方正小标宋_GBK" w:cs="宋体"/>
          <w:b/>
          <w:bCs w:val="0"/>
          <w:kern w:val="36"/>
          <w:sz w:val="32"/>
          <w:szCs w:val="32"/>
        </w:rPr>
        <w:t>年</w:t>
      </w:r>
      <w:r>
        <w:rPr>
          <w:rFonts w:hint="eastAsia" w:ascii="方正小标宋_GBK" w:hAnsi="宋体" w:eastAsia="方正小标宋_GBK" w:cs="宋体"/>
          <w:b/>
          <w:bCs w:val="0"/>
          <w:kern w:val="36"/>
          <w:sz w:val="32"/>
          <w:szCs w:val="32"/>
          <w:lang w:eastAsia="zh-CN"/>
        </w:rPr>
        <w:t>特克斯</w:t>
      </w:r>
      <w:r>
        <w:rPr>
          <w:rFonts w:hint="eastAsia" w:ascii="方正小标宋_GBK" w:hAnsi="宋体" w:eastAsia="方正小标宋_GBK" w:cs="宋体"/>
          <w:b/>
          <w:bCs w:val="0"/>
          <w:kern w:val="36"/>
          <w:sz w:val="32"/>
          <w:szCs w:val="32"/>
        </w:rPr>
        <w:t>县社会保险基金决算的说明</w:t>
      </w:r>
    </w:p>
    <w:p>
      <w:pPr>
        <w:widowControl/>
        <w:jc w:val="center"/>
        <w:outlineLvl w:val="0"/>
        <w:rPr>
          <w:rFonts w:hint="eastAsia" w:ascii="方正小标宋_GBK" w:hAnsi="宋体" w:eastAsia="方正小标宋_GBK" w:cs="宋体"/>
          <w:b/>
          <w:bCs w:val="0"/>
          <w:kern w:val="36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??_GB2312" w:eastAsia="Times New Roman" w:cs="Times New Roman"/>
          <w:kern w:val="0"/>
          <w:sz w:val="32"/>
          <w:szCs w:val="32"/>
        </w:rPr>
      </w:pPr>
      <w:r>
        <w:rPr>
          <w:rFonts w:hint="eastAsia" w:ascii="??_GB2312"/>
          <w:sz w:val="32"/>
          <w:szCs w:val="32"/>
          <w:lang w:eastAsia="zh-CN"/>
        </w:rPr>
        <w:t>特克斯</w:t>
      </w:r>
      <w:r>
        <w:rPr>
          <w:rFonts w:ascii="??_GB2312" w:eastAsia="Times New Roman"/>
          <w:sz w:val="32"/>
          <w:szCs w:val="32"/>
        </w:rPr>
        <w:t>县</w:t>
      </w:r>
      <w:r>
        <w:rPr>
          <w:rFonts w:ascii="??_GB2312" w:hAnsi="宋体" w:eastAsia="Times New Roman" w:cs="宋体"/>
          <w:kern w:val="0"/>
          <w:sz w:val="32"/>
          <w:szCs w:val="32"/>
        </w:rPr>
        <w:t>财政局、人力资源社会保障局关于</w:t>
      </w:r>
      <w:r>
        <w:rPr>
          <w:rFonts w:hint="eastAsia" w:ascii="??_GB2312" w:hAnsi="宋体" w:cs="宋体"/>
          <w:kern w:val="0"/>
          <w:sz w:val="32"/>
          <w:szCs w:val="32"/>
          <w:lang w:eastAsia="zh-CN"/>
        </w:rPr>
        <w:t>202</w:t>
      </w:r>
      <w:r>
        <w:rPr>
          <w:rFonts w:hint="eastAsia" w:ascii="??_GB2312" w:hAnsi="宋体" w:cs="宋体"/>
          <w:kern w:val="0"/>
          <w:sz w:val="32"/>
          <w:szCs w:val="32"/>
          <w:lang w:val="en-US" w:eastAsia="zh-CN"/>
        </w:rPr>
        <w:t>1</w:t>
      </w:r>
      <w:r>
        <w:rPr>
          <w:rFonts w:ascii="??_GB2312" w:hAnsi="宋体" w:eastAsia="Times New Roman" w:cs="宋体"/>
          <w:kern w:val="0"/>
          <w:sz w:val="32"/>
          <w:szCs w:val="32"/>
        </w:rPr>
        <w:t>年</w:t>
      </w:r>
      <w:r>
        <w:rPr>
          <w:rFonts w:hint="eastAsia" w:ascii="??_GB2312" w:hAnsi="宋体" w:cs="宋体"/>
          <w:kern w:val="0"/>
          <w:sz w:val="32"/>
          <w:szCs w:val="32"/>
          <w:lang w:eastAsia="zh-CN"/>
        </w:rPr>
        <w:t>特克斯</w:t>
      </w:r>
      <w:r>
        <w:rPr>
          <w:rFonts w:ascii="??_GB2312" w:eastAsia="Times New Roman"/>
          <w:sz w:val="32"/>
          <w:szCs w:val="32"/>
        </w:rPr>
        <w:t>县</w:t>
      </w:r>
      <w:r>
        <w:rPr>
          <w:rFonts w:ascii="??_GB2312" w:hAnsi="宋体" w:eastAsia="Times New Roman" w:cs="宋体"/>
          <w:kern w:val="0"/>
          <w:sz w:val="32"/>
          <w:szCs w:val="32"/>
        </w:rPr>
        <w:t>社会保险基金决算的报告已报</w:t>
      </w:r>
      <w:r>
        <w:rPr>
          <w:rFonts w:hint="eastAsia" w:ascii="??_GB2312" w:hAnsi="宋体" w:cs="宋体"/>
          <w:kern w:val="0"/>
          <w:sz w:val="32"/>
          <w:szCs w:val="32"/>
          <w:lang w:eastAsia="zh-CN"/>
        </w:rPr>
        <w:t>特克斯</w:t>
      </w:r>
      <w:r>
        <w:rPr>
          <w:rFonts w:ascii="??_GB2312" w:eastAsia="Times New Roman"/>
          <w:sz w:val="32"/>
          <w:szCs w:val="32"/>
        </w:rPr>
        <w:t>县</w:t>
      </w:r>
      <w:r>
        <w:rPr>
          <w:rFonts w:ascii="??_GB2312" w:hAnsi="宋体" w:eastAsia="Times New Roman" w:cs="宋体"/>
          <w:kern w:val="0"/>
          <w:sz w:val="32"/>
          <w:szCs w:val="32"/>
        </w:rPr>
        <w:t>人大同意，现将</w:t>
      </w:r>
      <w:bookmarkStart w:id="0" w:name="_GoBack"/>
      <w:bookmarkEnd w:id="0"/>
      <w:r>
        <w:rPr>
          <w:rFonts w:ascii="??_GB2312" w:hAnsi="宋体" w:eastAsia="Times New Roman" w:cs="宋体"/>
          <w:kern w:val="0"/>
          <w:sz w:val="32"/>
          <w:szCs w:val="32"/>
        </w:rPr>
        <w:t>有关情况公布如下：</w:t>
      </w:r>
    </w:p>
    <w:p>
      <w:pPr>
        <w:widowControl/>
        <w:ind w:firstLine="640" w:firstLineChars="200"/>
        <w:jc w:val="left"/>
        <w:rPr>
          <w:rFonts w:ascii="??_GB2312" w:eastAsia="Times New Roman" w:cs="Times New Roman"/>
          <w:kern w:val="0"/>
          <w:sz w:val="32"/>
          <w:szCs w:val="32"/>
        </w:rPr>
      </w:pPr>
      <w:r>
        <w:rPr>
          <w:rFonts w:hint="eastAsia" w:ascii="??_GB2312" w:hAnsi="宋体" w:cs="宋体"/>
          <w:kern w:val="0"/>
          <w:sz w:val="32"/>
          <w:szCs w:val="32"/>
          <w:lang w:eastAsia="zh-CN"/>
        </w:rPr>
        <w:t>202</w:t>
      </w:r>
      <w:r>
        <w:rPr>
          <w:rFonts w:hint="eastAsia" w:ascii="??_GB2312" w:hAnsi="宋体" w:cs="宋体"/>
          <w:kern w:val="0"/>
          <w:sz w:val="32"/>
          <w:szCs w:val="32"/>
          <w:lang w:val="en-US" w:eastAsia="zh-CN"/>
        </w:rPr>
        <w:t>1</w:t>
      </w:r>
      <w:r>
        <w:rPr>
          <w:rFonts w:ascii="??_GB2312" w:hAnsi="宋体" w:eastAsia="Times New Roman" w:cs="宋体"/>
          <w:kern w:val="0"/>
          <w:sz w:val="32"/>
          <w:szCs w:val="32"/>
        </w:rPr>
        <w:t>年，</w:t>
      </w:r>
      <w:r>
        <w:rPr>
          <w:rFonts w:hint="eastAsia" w:ascii="??_GB2312" w:hAnsi="宋体" w:cs="宋体"/>
          <w:kern w:val="0"/>
          <w:sz w:val="32"/>
          <w:szCs w:val="32"/>
          <w:lang w:eastAsia="zh-CN"/>
        </w:rPr>
        <w:t>特克斯</w:t>
      </w:r>
      <w:r>
        <w:rPr>
          <w:rFonts w:ascii="??_GB2312" w:eastAsia="Times New Roman"/>
          <w:sz w:val="32"/>
          <w:szCs w:val="32"/>
        </w:rPr>
        <w:t>县</w:t>
      </w:r>
      <w:r>
        <w:rPr>
          <w:rFonts w:ascii="??_GB2312" w:hAnsi="宋体" w:eastAsia="Times New Roman" w:cs="宋体"/>
          <w:kern w:val="0"/>
          <w:sz w:val="32"/>
          <w:szCs w:val="32"/>
        </w:rPr>
        <w:t>社会保险基金总收入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25682</w:t>
      </w:r>
      <w:r>
        <w:rPr>
          <w:rFonts w:ascii="??_GB2312" w:hAnsi="宋体" w:eastAsia="Times New Roman" w:cs="宋体"/>
          <w:kern w:val="0"/>
          <w:sz w:val="32"/>
          <w:szCs w:val="32"/>
        </w:rPr>
        <w:t>万元，总支出</w:t>
      </w:r>
      <w:r>
        <w:rPr>
          <w:rFonts w:hint="eastAsia" w:ascii="??_GB2312" w:hAnsi="宋体" w:cs="宋体"/>
          <w:kern w:val="0"/>
          <w:sz w:val="32"/>
          <w:szCs w:val="32"/>
          <w:lang w:val="en-US" w:eastAsia="zh-CN"/>
        </w:rPr>
        <w:t>24297</w:t>
      </w:r>
      <w:r>
        <w:rPr>
          <w:rFonts w:ascii="??_GB2312" w:hAnsi="宋体" w:eastAsia="Times New Roman" w:cs="宋体"/>
          <w:kern w:val="0"/>
          <w:sz w:val="32"/>
          <w:szCs w:val="32"/>
        </w:rPr>
        <w:t>万元，本年收支结余</w:t>
      </w:r>
      <w:r>
        <w:rPr>
          <w:rFonts w:hint="eastAsia" w:ascii="??_GB2312" w:hAnsi="宋体" w:cs="宋体"/>
          <w:kern w:val="0"/>
          <w:sz w:val="32"/>
          <w:szCs w:val="32"/>
          <w:lang w:val="en-US" w:eastAsia="zh-CN"/>
        </w:rPr>
        <w:t>1385</w:t>
      </w:r>
      <w:r>
        <w:rPr>
          <w:rFonts w:ascii="??_GB2312" w:hAnsi="宋体" w:eastAsia="Times New Roman" w:cs="宋体"/>
          <w:kern w:val="0"/>
          <w:sz w:val="32"/>
          <w:szCs w:val="32"/>
        </w:rPr>
        <w:t>万元，年末滚存结余</w:t>
      </w:r>
      <w:r>
        <w:rPr>
          <w:rFonts w:hint="eastAsia" w:ascii="??_GB2312" w:hAnsi="宋体" w:cs="宋体"/>
          <w:kern w:val="0"/>
          <w:sz w:val="32"/>
          <w:szCs w:val="32"/>
          <w:lang w:val="en-US" w:eastAsia="zh-CN"/>
        </w:rPr>
        <w:t>13584</w:t>
      </w:r>
      <w:r>
        <w:rPr>
          <w:rFonts w:ascii="??_GB2312" w:hAnsi="宋体" w:eastAsia="Times New Roman" w:cs="宋体"/>
          <w:kern w:val="0"/>
          <w:sz w:val="32"/>
          <w:szCs w:val="32"/>
        </w:rPr>
        <w:t>万元。分项情况如下：</w:t>
      </w:r>
    </w:p>
    <w:p>
      <w:pPr>
        <w:widowControl/>
        <w:ind w:firstLine="480"/>
        <w:jc w:val="left"/>
        <w:rPr>
          <w:rFonts w:ascii="黑体" w:eastAsia="黑体" w:cs="Times New Roman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一、</w:t>
      </w:r>
      <w:r>
        <w:rPr>
          <w:rFonts w:ascii="黑体" w:hAnsi="宋体" w:eastAsia="黑体" w:cs="宋体"/>
          <w:bCs/>
          <w:kern w:val="0"/>
          <w:sz w:val="32"/>
          <w:szCs w:val="32"/>
        </w:rPr>
        <w:t xml:space="preserve">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企业职工基本养老保险基金</w:t>
      </w:r>
    </w:p>
    <w:p>
      <w:pPr>
        <w:ind w:firstLine="640" w:firstLineChars="200"/>
        <w:jc w:val="left"/>
        <w:rPr>
          <w:rFonts w:hint="eastAsia" w:ascii="??_GB2312" w:eastAsia="宋体" w:cs="Times New Roman"/>
          <w:color w:val="auto"/>
          <w:sz w:val="32"/>
          <w:szCs w:val="32"/>
          <w:lang w:val="en-US" w:eastAsia="zh-CN"/>
        </w:rPr>
      </w:pP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本年收入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 xml:space="preserve">万元，其中：基本养老保险费收入 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万元，财政补贴收入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万元。本年支出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万元，其中，基本养老金支出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万元。本年收支结余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万元。年末滚存结余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万元，其中：个人账户滚存结余0万元。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eastAsia="zh-CN"/>
        </w:rPr>
        <w:t>由州局统一填报。</w:t>
      </w:r>
    </w:p>
    <w:p>
      <w:pPr>
        <w:widowControl/>
        <w:ind w:firstLine="480"/>
        <w:jc w:val="left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二、城乡居民基本养老保险基金</w:t>
      </w:r>
    </w:p>
    <w:p>
      <w:pPr>
        <w:ind w:firstLine="640" w:firstLineChars="200"/>
        <w:jc w:val="left"/>
        <w:rPr>
          <w:rFonts w:ascii="??_GB2312" w:eastAsia="Times New Roman" w:cs="Times New Roman"/>
          <w:color w:val="4F81BD" w:themeColor="accent1"/>
          <w:sz w:val="32"/>
          <w:szCs w:val="32"/>
        </w:rPr>
      </w:pP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本年收入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3899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万元，其中：基本养老保险费收入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1327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万元，财政补贴收入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2098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万元。本年支出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1971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万元，其中，基本养老金支出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1958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万元。本年收支结余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1928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万元，年末滚存结余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12285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万元。</w:t>
      </w:r>
    </w:p>
    <w:p>
      <w:pPr>
        <w:widowControl/>
        <w:ind w:firstLine="480"/>
        <w:jc w:val="left"/>
        <w:rPr>
          <w:rFonts w:ascii="黑体" w:hAnsi="宋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  <w:t>三、机关事业单位基本养老保险基金</w:t>
      </w:r>
    </w:p>
    <w:p>
      <w:pPr>
        <w:ind w:firstLine="640" w:firstLineChars="200"/>
        <w:jc w:val="left"/>
        <w:rPr>
          <w:rFonts w:ascii="??_GB2312" w:hAnsi="宋体" w:eastAsia="Times New Roman" w:cs="宋体"/>
          <w:color w:val="auto"/>
          <w:kern w:val="0"/>
          <w:sz w:val="32"/>
          <w:szCs w:val="32"/>
        </w:rPr>
      </w:pP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本年收入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21783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万元，其中：基本养老保险费收入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13016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万元，财政补贴收入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6324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万元。本年支出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22326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万元，其中，基本养老金支出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22268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万元。本年收支结余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-543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万元，年末滚存结余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1299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万元。</w:t>
      </w:r>
    </w:p>
    <w:p>
      <w:pPr>
        <w:widowControl/>
        <w:ind w:firstLine="480"/>
        <w:jc w:val="left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四、城镇职工基本医疗保险基金</w:t>
      </w:r>
    </w:p>
    <w:p>
      <w:pPr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  <w:highlight w:val="yellow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本年收入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万元，其中：基本医疗保险费收入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万元。本年支出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万元，其中，基本医疗保险待遇支出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万元。本年收支结余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万元，年末滚存结余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highlight w:val="none"/>
        </w:rPr>
        <w:t>其中：个人账户滚存结余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highlight w:val="none"/>
        </w:rPr>
        <w:t>万元。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highlight w:val="none"/>
          <w:lang w:eastAsia="zh-CN"/>
        </w:rPr>
        <w:t>由州局统一填报</w:t>
      </w:r>
      <w:r>
        <w:rPr>
          <w:rFonts w:hint="eastAsia" w:ascii="宋体" w:hAnsi="宋体" w:cs="宋体"/>
          <w:color w:val="000000" w:themeColor="text1"/>
          <w:kern w:val="0"/>
          <w:sz w:val="32"/>
          <w:szCs w:val="32"/>
          <w:highlight w:val="none"/>
          <w:lang w:eastAsia="zh-CN"/>
        </w:rPr>
        <w:t>。</w:t>
      </w:r>
    </w:p>
    <w:p>
      <w:pPr>
        <w:widowControl/>
        <w:ind w:firstLine="480"/>
        <w:jc w:val="left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五、居民基本医疗保险基金</w:t>
      </w:r>
    </w:p>
    <w:p>
      <w:pPr>
        <w:ind w:firstLine="640" w:firstLineChars="2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本年收入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万元，其中：个人缴费收入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万元，财政补贴收入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万元。本年支出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万元，其中，基本医疗保险待遇支出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万元。本年收支结余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万元，年末滚存结余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万元。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highlight w:val="none"/>
          <w:lang w:eastAsia="zh-CN"/>
        </w:rPr>
        <w:t>由州局统一填报</w:t>
      </w:r>
      <w:r>
        <w:rPr>
          <w:rFonts w:hint="eastAsia" w:ascii="宋体" w:hAnsi="宋体" w:cs="宋体"/>
          <w:color w:val="000000" w:themeColor="text1"/>
          <w:kern w:val="0"/>
          <w:sz w:val="32"/>
          <w:szCs w:val="32"/>
          <w:highlight w:val="none"/>
          <w:lang w:eastAsia="zh-CN"/>
        </w:rPr>
        <w:t>。</w:t>
      </w:r>
    </w:p>
    <w:p>
      <w:pPr>
        <w:widowControl/>
        <w:ind w:firstLine="480"/>
        <w:jc w:val="left"/>
        <w:rPr>
          <w:rFonts w:ascii="黑体" w:hAnsi="宋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auto"/>
          <w:kern w:val="0"/>
          <w:sz w:val="32"/>
          <w:szCs w:val="32"/>
          <w:lang w:eastAsia="zh-CN"/>
        </w:rPr>
        <w:t>四</w:t>
      </w:r>
      <w:r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  <w:t>、工伤保险基金</w:t>
      </w:r>
    </w:p>
    <w:p>
      <w:pPr>
        <w:widowControl/>
        <w:ind w:firstLine="480"/>
        <w:jc w:val="left"/>
        <w:rPr>
          <w:rFonts w:ascii="??_GB2312" w:eastAsia="Times New Roman" w:cs="Times New Roman"/>
          <w:color w:val="auto"/>
          <w:sz w:val="32"/>
          <w:szCs w:val="32"/>
        </w:rPr>
      </w:pPr>
      <w:r>
        <w:rPr>
          <w:rFonts w:ascii="??_GB2312" w:hAnsi="宋体" w:eastAsia="Times New Roman" w:cs="宋体"/>
          <w:bCs/>
          <w:color w:val="auto"/>
          <w:kern w:val="0"/>
          <w:sz w:val="32"/>
          <w:szCs w:val="32"/>
        </w:rPr>
        <w:t>本年收入</w:t>
      </w:r>
      <w:r>
        <w:rPr>
          <w:rFonts w:hint="eastAsia" w:ascii="??_GB2312" w:hAnsi="宋体" w:cs="宋体"/>
          <w:bCs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ascii="??_GB2312" w:hAnsi="宋体" w:eastAsia="Times New Roman" w:cs="宋体"/>
          <w:bCs/>
          <w:color w:val="auto"/>
          <w:kern w:val="0"/>
          <w:sz w:val="32"/>
          <w:szCs w:val="32"/>
        </w:rPr>
        <w:t>万元，其中：工伤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保险费收入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万元。本年支出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万元，其中，工伤保险待遇支出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万元。本年收支结余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万元，年末滚存结余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万元。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eastAsia="zh-CN"/>
        </w:rPr>
        <w:t>由州局统一填报。</w:t>
      </w:r>
    </w:p>
    <w:p>
      <w:pPr>
        <w:widowControl/>
        <w:ind w:firstLine="480"/>
        <w:jc w:val="left"/>
        <w:rPr>
          <w:rFonts w:ascii="黑体" w:hAnsi="宋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auto"/>
          <w:kern w:val="0"/>
          <w:sz w:val="32"/>
          <w:szCs w:val="32"/>
          <w:lang w:eastAsia="zh-CN"/>
        </w:rPr>
        <w:t>五</w:t>
      </w:r>
      <w:r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  <w:t>、失业保险基金</w:t>
      </w:r>
    </w:p>
    <w:p>
      <w:pPr>
        <w:ind w:firstLine="640" w:firstLineChars="200"/>
        <w:jc w:val="left"/>
        <w:rPr>
          <w:rFonts w:hint="eastAsia" w:ascii="??_GB2312" w:cs="Times New Roman"/>
          <w:color w:val="auto"/>
          <w:sz w:val="32"/>
          <w:szCs w:val="32"/>
          <w:lang w:eastAsia="zh-CN"/>
        </w:rPr>
      </w:pP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本年收入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万元，其中：失业保险费收入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万元。本年支出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万元，其中，失业保险金支出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万元。本年收支结余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万元，年末滚存结余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万元。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eastAsia="zh-CN"/>
        </w:rPr>
        <w:t>由州局统一填报</w:t>
      </w:r>
      <w:r>
        <w:rPr>
          <w:rFonts w:hint="eastAsia" w:ascii="??_GB2312" w:cs="Times New Roman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jc w:val="center"/>
        <w:rPr>
          <w:rFonts w:hint="eastAsia" w:ascii="??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??_GB2312" w:cs="Times New Roman"/>
          <w:color w:val="auto"/>
          <w:sz w:val="32"/>
          <w:szCs w:val="32"/>
          <w:lang w:val="en-US" w:eastAsia="zh-CN"/>
        </w:rPr>
        <w:t xml:space="preserve">            </w:t>
      </w:r>
    </w:p>
    <w:p>
      <w:pPr>
        <w:ind w:firstLine="640" w:firstLineChars="200"/>
        <w:jc w:val="center"/>
        <w:rPr>
          <w:rFonts w:hint="eastAsia" w:ascii="??_GB2312" w:cs="Times New Roman"/>
          <w:color w:val="auto"/>
          <w:sz w:val="32"/>
          <w:szCs w:val="32"/>
          <w:lang w:eastAsia="zh-CN"/>
        </w:rPr>
      </w:pPr>
      <w:r>
        <w:rPr>
          <w:rFonts w:hint="eastAsia" w:ascii="??_GB2312" w:cs="Times New Roman"/>
          <w:color w:val="auto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??_GB2312" w:cs="Times New Roman"/>
          <w:color w:val="auto"/>
          <w:sz w:val="32"/>
          <w:szCs w:val="32"/>
          <w:lang w:eastAsia="zh-CN"/>
        </w:rPr>
        <w:t>特克斯县财政局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1F8D"/>
    <w:rsid w:val="000168B8"/>
    <w:rsid w:val="00017B23"/>
    <w:rsid w:val="00022C5D"/>
    <w:rsid w:val="0002505B"/>
    <w:rsid w:val="0006554E"/>
    <w:rsid w:val="000D3ADE"/>
    <w:rsid w:val="000F0557"/>
    <w:rsid w:val="00131C2C"/>
    <w:rsid w:val="00185484"/>
    <w:rsid w:val="001A2DFD"/>
    <w:rsid w:val="001C4683"/>
    <w:rsid w:val="001D47A2"/>
    <w:rsid w:val="00213893"/>
    <w:rsid w:val="002C5996"/>
    <w:rsid w:val="0032224B"/>
    <w:rsid w:val="003571F5"/>
    <w:rsid w:val="00370B9B"/>
    <w:rsid w:val="00371757"/>
    <w:rsid w:val="00502C75"/>
    <w:rsid w:val="00532038"/>
    <w:rsid w:val="00547018"/>
    <w:rsid w:val="00561694"/>
    <w:rsid w:val="005737E9"/>
    <w:rsid w:val="005871B4"/>
    <w:rsid w:val="005B1F8D"/>
    <w:rsid w:val="005B2ABC"/>
    <w:rsid w:val="005C798B"/>
    <w:rsid w:val="00612C51"/>
    <w:rsid w:val="00685DC6"/>
    <w:rsid w:val="006A5157"/>
    <w:rsid w:val="006B09A7"/>
    <w:rsid w:val="00780534"/>
    <w:rsid w:val="007C2132"/>
    <w:rsid w:val="00852DC4"/>
    <w:rsid w:val="00853292"/>
    <w:rsid w:val="00862D79"/>
    <w:rsid w:val="008A108D"/>
    <w:rsid w:val="008F6201"/>
    <w:rsid w:val="00A20B66"/>
    <w:rsid w:val="00A45D8A"/>
    <w:rsid w:val="00A73D74"/>
    <w:rsid w:val="00B0708D"/>
    <w:rsid w:val="00B533B6"/>
    <w:rsid w:val="00B825F4"/>
    <w:rsid w:val="00BA54AC"/>
    <w:rsid w:val="00BA7E35"/>
    <w:rsid w:val="00C15611"/>
    <w:rsid w:val="00CE67C6"/>
    <w:rsid w:val="00D01F22"/>
    <w:rsid w:val="00D2138A"/>
    <w:rsid w:val="00D44288"/>
    <w:rsid w:val="00D871CD"/>
    <w:rsid w:val="00E0328F"/>
    <w:rsid w:val="00EB0B55"/>
    <w:rsid w:val="00F525B3"/>
    <w:rsid w:val="00F54DD9"/>
    <w:rsid w:val="00FA60E6"/>
    <w:rsid w:val="025D26F8"/>
    <w:rsid w:val="02651506"/>
    <w:rsid w:val="06F95A87"/>
    <w:rsid w:val="07A97809"/>
    <w:rsid w:val="0E7551B1"/>
    <w:rsid w:val="13794D9C"/>
    <w:rsid w:val="14155768"/>
    <w:rsid w:val="1C57553A"/>
    <w:rsid w:val="1F5F6E9A"/>
    <w:rsid w:val="204A2E9C"/>
    <w:rsid w:val="20AE1417"/>
    <w:rsid w:val="213940BD"/>
    <w:rsid w:val="24723DF7"/>
    <w:rsid w:val="261D3416"/>
    <w:rsid w:val="282D3EE8"/>
    <w:rsid w:val="2AFC4F94"/>
    <w:rsid w:val="2B740D94"/>
    <w:rsid w:val="2CD63FE1"/>
    <w:rsid w:val="34E8569C"/>
    <w:rsid w:val="3CEE184A"/>
    <w:rsid w:val="3D7D718E"/>
    <w:rsid w:val="3DA857F5"/>
    <w:rsid w:val="3E534027"/>
    <w:rsid w:val="417D3B89"/>
    <w:rsid w:val="44B234F7"/>
    <w:rsid w:val="454569E2"/>
    <w:rsid w:val="45807CA8"/>
    <w:rsid w:val="4B0913A9"/>
    <w:rsid w:val="4BC2113A"/>
    <w:rsid w:val="4BD664E5"/>
    <w:rsid w:val="4E8714BD"/>
    <w:rsid w:val="4FC179F6"/>
    <w:rsid w:val="4FD740E5"/>
    <w:rsid w:val="50340A47"/>
    <w:rsid w:val="55145769"/>
    <w:rsid w:val="590D472B"/>
    <w:rsid w:val="5A166408"/>
    <w:rsid w:val="5FEE255F"/>
    <w:rsid w:val="63377D37"/>
    <w:rsid w:val="6A3C1E80"/>
    <w:rsid w:val="6B257945"/>
    <w:rsid w:val="6C4B08DA"/>
    <w:rsid w:val="6D4A0531"/>
    <w:rsid w:val="6FCA1CC2"/>
    <w:rsid w:val="77D40250"/>
    <w:rsid w:val="7A1215BE"/>
    <w:rsid w:val="7A56551A"/>
    <w:rsid w:val="7C3A6FC2"/>
    <w:rsid w:val="7DB5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qFormat/>
    <w:locked/>
    <w:uiPriority w:val="99"/>
    <w:rPr>
      <w:rFonts w:cs="Times New Roman"/>
      <w:sz w:val="2"/>
      <w:szCs w:val="2"/>
    </w:rPr>
  </w:style>
  <w:style w:type="character" w:customStyle="1" w:styleId="8">
    <w:name w:val="Footer Char"/>
    <w:basedOn w:val="6"/>
    <w:link w:val="3"/>
    <w:qFormat/>
    <w:locked/>
    <w:uiPriority w:val="99"/>
    <w:rPr>
      <w:rFonts w:cs="Calibri"/>
      <w:sz w:val="18"/>
      <w:szCs w:val="18"/>
    </w:rPr>
  </w:style>
  <w:style w:type="character" w:customStyle="1" w:styleId="9">
    <w:name w:val="Header Char"/>
    <w:basedOn w:val="6"/>
    <w:link w:val="4"/>
    <w:qFormat/>
    <w:locked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中国石油大学</Company>
  <Pages>2</Pages>
  <Words>800</Words>
  <Characters>871</Characters>
  <Lines>0</Lines>
  <Paragraphs>0</Paragraphs>
  <TotalTime>6</TotalTime>
  <ScaleCrop>false</ScaleCrop>
  <LinksUpToDate>false</LinksUpToDate>
  <CharactersWithSpaces>908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2018-01-03T12:05:00Z</dcterms:created>
  <dc:creator>sbc</dc:creator>
  <cp:lastModifiedBy>Administrator</cp:lastModifiedBy>
  <cp:lastPrinted>2018-03-05T11:44:00Z</cp:lastPrinted>
  <dcterms:modified xsi:type="dcterms:W3CDTF">2022-10-26T09:56:16Z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2269EDD534FB4A2EACE090DAF1FF932D</vt:lpwstr>
  </property>
</Properties>
</file>