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喀拉托海镇铁热克提村巷道亮化项目（本级）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特克斯县喀拉托海镇人民政府</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特克斯县喀拉托海镇人民政府</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喀拉托海镇铁热克提村位于喀拉托海镇以东，距离镇政府4公里，距县城41公里，总面积3.25平方公里，耕地面积3566.25亩，主要以种植业为主导产业，近年来，在特克斯县委、政府的领导下，我镇的农村人居环境有了较快的发展，但是其础设施还较为通弱，部分巷道仍未安装照明设施，满足不了农村日益增长的生活需求，这种现状与新农村建设要求极不协调，为此加强我镇农村基础设施建设已经势在必行</w:t>
        <w:br/>
        <w:t>2.主要内容及实施情况</w:t>
        <w:br/>
        <w:t>主要内容：喀拉托海镇铁热克提村购置并安装8米路灯22盏，4米景观灯22盏，美化居民出行环境，增加居民幸福感，为车辆驾驶员以及行人创造良好的视觉环境，达到保障交通安全，提高交通运输效率的效果。</w:t>
        <w:br/>
        <w:t>实施情况：截止2022年7月2日，已完成铁热克提村44盏太阳能路灯的购买，暂未安装完毕，完成对铁热克提村道路亮化，达到美化居民出行环境，为来往车辆驾人员以及行人创造良好的视觉环境，保障交通安全，提高交通运输效率，方便人民生产生活，防止犯罪活动的发生和美化村庄环境的效果。</w:t>
        <w:br/>
        <w:t>3.资金投入和使用情况</w:t>
        <w:br/>
        <w:t>资金投入情况：该项目年初预算数20.00万元，全年预算数20.00万元，实际总投入20万元，该项目资金已全部落实到位，资金来源为财政拨款。</w:t>
        <w:br/>
        <w:t>资金使用情况：该项目年初预算数20.00万元，全年预算数20.00万元，全年执行数20.00万元，预算执行率为100%，用于：太阳能路灯购置，标准4545.45每盏，购置44盏，共计20万元。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1.总体目标：目标1：铁热克提村购买44盏太阳能路灯；目标2：道路亮化方便百姓出行，美化居民出行环境。</w:t>
        <w:br/>
        <w:t>2.阶段性目标：喀拉托海镇铁热克提村巷道亮化项目，计划在2022年6月底完成44盏太阳能路灯购买、道路亮化，美化居民出行环境工作，计划在2022年9月底支付该项目工程款20万元。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喀拉托海镇铁热克提村巷道亮化项目经费的具体情况，评价该项目资金安排的科学性、合理性、规范性和资金的使用成效，及时总结项目管理经验，完善项目管理办法，提高项目管理水平和资金使用效益。促使我镇根据绩效评价中发现的问题，认真加以整改，及时调整和完善单位的工作计划并加强项目绩效管理，同时为项目后续资金投入、分配和管理提供决策依据。</w:t>
        <w:br/>
        <w:t>2.绩效评价对象：</w:t>
        <w:br/>
        <w:t>喀拉托海镇铁热克提村巷道亮化项目</w:t>
        <w:br/>
        <w:t>3.绩效评价范围：</w:t>
        <w:br/>
        <w:t>本次评价从项目决策（包括绩效目标、决策过程）、项目管理（包括项目资金、项目实施）、项目产出（包括项目产出数量、产出质量、产出时效和产出成本）项目效益四个维度进行喀拉托海镇铁热克提村巷道亮化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喀拉托海镇铁热克提村巷道亮化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95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3分，评价得分3分；指标6：资金分配合理性指标值4分，评价得分4分，决策指标合计得分23分。</w:t>
        <w:br/>
        <w:t>（2）过程指标：指标1：资金到位率指标值3分，评价得分3分；指标2：预算执行率指标值3分，评价得分3分；指标3：资金使用合规性指标值4分，评价得分4分；指标4：管理制度健全性指标值4分，评价得分4分；指标5:制度执行有效性指标值3分，评价得分3分,过程指标合计得分17分。</w:t>
        <w:br/>
        <w:t>（3）产出指标：指标1：实际完成率指标值10分，评价得分10分；指标2：质量达标率指标值10分，评价得分10分；指标3：完成及时性指标值10分，评价得分10分；指标4：成本节约率指标值10分，评价得分10分，产出指标合计得分40分。</w:t>
        <w:br/>
        <w:t>（4）效益指标：指标1：实施效益指标值10分，评价得分10分；指标2：满意度指标值10分，评价得分10分。效益指标合计得分20分。</w:t>
        <w:br/>
        <w:t>3、评价方法</w:t>
        <w:br/>
        <w:t>本次项目支出绩效自评采用成本效益分析法，原因是：对该项目的投入与产出、效益进行关联性分析。该项目的实施提高了镇村基础设施建设，改善了人民的生活水平，创建干净整洁的乡村环境，也解决了村主要道路缺少路灯的问题，为来往车辆驾驶人员以及行人创造良好的视觉环境，达到保障交通安全，提高交通运输效率，方便人民生产生活，防止犯罪活动的发生的效果。</w:t>
        <w:br/>
        <w:t>4.评价标准</w:t>
        <w:br/>
        <w:t>本次项目支出绩效自评采用计划标准，原因是：年初制定特克斯县喀拉托海镇铁热克提村巷道亮化项目的目标、计划、预算、定额等作为评价标准。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喀拉托海镇铁热克提村巷道亮化项目综合评价体系设置一级指标4个总分值100分，评价得分95分，分别为项目决策，权重分值23分，评价得分23分；项目过程，权重分值17分，评价得分17分；项目产出，权重分值40分，评价得分40分；项目效益权重分值20分，评价得分15分。</w:t>
        <w:b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喀拉托海镇铁热克提村巷道亮化项目评价得分情况</w:t>
        <w:br/>
        <w:t>一级指标	权重分	得分</w:t>
        <w:br/>
        <w:t>项目决策	23	23</w:t>
        <w:br/>
        <w:t>项目过程	17	17</w:t>
        <w:br/>
        <w:t>项目产出	40	40</w:t>
        <w:br/>
        <w:t>项目效益	20	20</w:t>
        <w:br/>
        <w:t>合计	100	100</w:t>
        <w:br/>
        <w:t>喀拉托海镇铁热克提村巷道亮化项目综合评价体系设置一级指标4个总分值100分，评价得分100分，分别为项目决策，权重分值23分，评价得分23分；项目过程，权重分值17分，评价得分17分；项目产出，权重分值40分，评价得分40分；项目效益权重分值20分，评价得分20分。</w:t>
        <w:br/>
        <w:t>（二）评价结论</w:t>
        <w:br/>
        <w:t>本项目的项目决策、项目过程、项目产出、项目效益大部分达到了预期要求，得分为100分，评价等级为“优”，项目达成年度指标.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本项目立项符合国家法规、国民经济发展规划和相关政策，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该项目按照规定的程序申请设立，根据上级要求实施开展该项目。项目立项过程中产生的文件均符合相关要求。事前已经过必要的集体决策。</w:t>
        <w:br/>
        <w:t>3.绩效目标合理性</w:t>
        <w:br/>
        <w:t>喀拉托海镇铁热克提村巷道亮化项目设立了项目绩效目标，与喀拉托海镇铁热克提村购买并安装44盏太阳能路灯具有相关性，项目的预期产出效益和效果也均能符合正常的业绩水平，并且与预算确定的项目投资额或资金量相匹配。</w:t>
        <w:br/>
        <w:t>4.绩效指标明确性</w:t>
        <w:br/>
        <w:t>喀拉托海镇铁热克提村巷道亮化项目将项目绩效目标细化分解为具体的绩效指标，一级指标共3条，二级指标共7条，三级指标共10条，其中量化指标条数共8条，所有绩效指标均通过清晰、可衡量的指标值予以体现，并且做到了与项目目标任务数或计划数相对应。</w:t>
        <w:br/>
        <w:t>5.预算编制科学性</w:t>
        <w:br/>
        <w:t>该项目预算内容与项目内容相匹配；预算额度测算依据充分，严格按照集体决策达成的计划，根据项目进度进行测算并编制预算；预算确定的项目资金量与工作任务相匹配。</w:t>
        <w:br/>
        <w:t>6.资金分配合理性</w:t>
        <w:br/>
        <w:t>该项目预算资金分配依据充分，资金分配额度合理，与项目单位实际相适应。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预算资金20万元，实际到位资金20万元，资金到位率100%。</w:t>
        <w:br/>
        <w:t>2.预算执行率</w:t>
        <w:br/>
        <w:t>年初预算数20万元，全年预算数20万元，全年执行数20万元，预算执行率为100%。</w:t>
        <w:br/>
        <w:t>3.资金使用合规性</w:t>
        <w:br/>
        <w:t>该项目财务支出符合国家财经法规和财务管理制度以及有关专项资金管理办法的规定；资金的拨付有完整的审批程序和手续，符合项目预算批复规定的用途，不存在截留、挤占、挪用、虚列支出的情况。</w:t>
        <w:br/>
        <w:t>4.管理制度健全性</w:t>
        <w:br/>
        <w:t>该项目具有相应的财务和业务管理制度，单位制定《乡镇财政所规章制度》、《财务收支审批制度》，财务和业务管理制度合法、合规、完整。</w:t>
        <w:br/>
        <w:t>5.制度执行有效性</w:t>
        <w:br/>
        <w:t>该项目遵守相关法律法规和相关管理规定；项目调整及支出调整手续完备；本项目严格按照已建立相关财务制度执行。该项目验收单、项目合同书等资料齐全并及时归档；项目启动实施后，为了加快本项目的实施，成立了项目工作领导小组，主要负责项目监督管理、验收以及资金核拨等工作，项目实施的人员条件、场地设备均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1.数量指标：指标1：购置太阳能路灯数量，指标值：=44盏，实际完成值44盏，指标完成率100%；</w:t>
        <w:br/>
        <w:t>2.质量指标：指标1：购置太阳能路灯质量合格率，指标值：=100%，实际完成值100%，指标完成率100%；指标2：政府采购率，指标值：=100%，实际完成值100%，指标完成率100%；指标3：购置太阳能路灯验收合格率，指标值：=100%，实际完成值100%，指标完成率100%；</w:t>
        <w:br/>
        <w:t>3.时效指标：指标1：资金发放及时率，指标值：=100%，实际完成值100%，指标完成率100%。指标2：太阳能路灯采购完成时间，指标值：2022年7月2日，实际完成值2022年7月2日，指标完成率100%。</w:t>
        <w:br/>
        <w:t>4.成本指标：指标1：太阳能路灯购置标准，指标值：≤4545.45元，实际完成值4545.45元，指标完成率100%；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1.经济效益指标：指标1：设备利用率，指标值：=100%，实际完成值100%，指标完成率100%；</w:t>
        <w:br/>
        <w:t>2.社会效益指标：指标1：美化居民出行环境，增加居民幸福感，指标值：效果显著，实际完成值效果显著，指标完成率100%；</w:t>
        <w:br/>
        <w:t>3.生态效益指标：无</w:t>
        <w:br/>
        <w:t>4.可持续影响指标：无</w:t>
        <w:br/>
        <w:t>5.满意度指标：指标1：服务对象满意度，指标值：≥97%，实际完成值97%，指标完成率100%。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我镇充分认识财政支出项目绩效评价工作的重要性和必要性，加强组织和领导，落实项目自评工作具体工作人员，确保绩效自评工作顺利进行。成立由副镇长负责、项目干事、财务人员组成的绩效评价工作小组，深入实地调查、收集整理相关基础数据，落实项目实施、运行及资金使用情况，并对所有的数据材料进行汇总、分析，形成绩效自评报告。</w:t>
        <w:br/>
        <w:t>2、在项目实施过程中，加大与行业主管部门的沟通交流，吸取专业部门的工作做法和经验。监理人员要全程跟踪监督管理，确保工程质量和进度。建立项目资金管理制度，严格按照《中央财政专项扶贫资金管理办法》和《新疆维吾尔自治区扶贫资金管理办法》落实项目资金的管理，专项资金严格执行县级财政报账制度；</w:t>
        <w:br/>
        <w:t>（二）存在的问题及原因分析</w:t>
        <w:br/>
        <w:t>一是缺乏系统化管理，项目前期工作推进缓慢，缺乏建设项目全过程综合管理的意识，项目手续办理时间长，影响项目开工建设；二是项目工作人员的预算绩效管理意识不够强，主要原因是本镇实际涉及的项目较少，深入了解也不够深，主动开展意识欠缺；三是由于我镇该项工作起步较晚，具体开展预算绩效考核方式还是有较多欠缺，日常操作和执行水平还不到位。</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1.加强项目相关人员的业务指导工作，从立项开始，点对点进行指导，并结合互联网、钉钉培训等方式进行业务交流，政策解读，提高办事效率。</w:t>
        <w:br/>
        <w:t>2.建设中要严格加强项目资金、质量、安全管理工作。项目报告批复后，应立即	组织进行实施方案和工程设计等工作。</w:t>
        <w:br/>
        <w:t>3、工程建设过程中要制定严格的质量和安全制度，应处理好内部和外部关系的协调问题，应做好环境保护工作，切实做好可持续发展和人与自然和谐发展。</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