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社区工作人员补助</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特克斯县阔克苏乡财政所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特克斯县阔克苏乡财政所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那尔玛</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2023年03月30日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为了提高工作人员的工作积极性，减轻企业办社会的负担，保障机构正常运转，完成日常工作任务。实施社会治安综合治理规划，促进社会主义精神文明领导本乡工作，研究制定本乡经济、社会发展战略，确定工作目标；审议乡政府有关经济、社会发展规划、检查和监督规划的实行情况，带领本乡各族群众全面建设小康社会。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保证单位财政供养人员基本工资、津贴补贴、艰边补助预算的收支，保证单位工作正常开展和各项任务顺利完成。</w:t>
        <w:br/>
        <w:t>2、主要内容及实施情况</w:t>
        <w:br/>
        <w:t>主要内容：为了提高工作人员的工作积极性，减轻企业办社会的负担，此项资金用于特克斯马场2022年企业办社会30个工作人员的工资及社保支出。</w:t>
        <w:br/>
        <w:t>实施情况：保障30名社区工作人员工资，人均每月工资标准为8115元，发放次数12次，目前已发放完毕。保证单位财政供养人员基本工资、津贴补贴、艰边补助预算的收支，保证单位工作正常开展和各项任务顺利完成。</w:t>
        <w:br/>
        <w:t>3、资金投入和使用情况</w:t>
        <w:br/>
        <w:t>资金投入情况：该项目年初预算数200万元，全年预算数292.15万元，实际总投入292.15万元，该项目资金已全部落实到位，资金来源为财政拨款。</w:t>
        <w:br/>
        <w:t>资金使用情况：该项目年初预算数200万元，全年预算数292.15万元，全年执行数292.15万元，预算执行率为100%，用于工资及各项福利人均支出标准：0.8115万元。30名社区工作人员，发放次数12次。</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总体目标：为了提高工作人员的工作积极性，减轻企业办社会的负担，此项资金用于特克斯马场2022年企业办社会30个工作人员的工资及社保支出。</w:t>
        <w:br/>
        <w:t>阶段性目标：保证单位财政供养人员基本工资、津贴补贴、艰边补助预算的收支，保证单位工作正常开展和各项任务顺利完成，按时发放每人每月工资8115元。</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社区工作人员补助的具体情况，评价该项目资金安排的科学性、合理性、规范性和资金的使用成效，及时总结项目管理经验，完善项目管理办法，提高项目管理水平和资金使用效益。促使我镇根据绩效评价中发现的问题，认真加以整改，及时调整和完善单位的工作计划和绩效目标并加强项目管理，提高管理水平，同时为项目后续资金投入、分配和管理提供决策依据。</w:t>
        <w:br/>
        <w:t>2、绩效评价对象：</w:t>
        <w:br/>
        <w:t>社区工作人员补助</w:t>
        <w:br/>
        <w:t>3、绩效评价范围：</w:t>
        <w:br/>
        <w:t>本次评价从项目决策（包括绩效目标、决策过程）、项目管理（包括项目资金、项目实施）、项目产出（包括项目产出数量、产出质量、产出时效和产出成本）项目效益四个维度进行社区工作人员补助评价，评价核心为专项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按照规范的程序，对项目绩效进行客观、公正的反映。体现在：同等岗位同等能力的社区工作人员付出与收益一致。做好工资核定，严格、逐级审核考勤和工资，确保社区工作人员工资按期发放。</w:t>
        <w:br/>
        <w:t>（二）统筹兼顾。本次项目支出绩效评价由本单位自主实施，即“谁支出、谁自评”。人力由特克斯镇财政所所长;李学忠负责发放。财力由现有的社区工作者 30 人的工资、社保、公积金，2022年县级聘用社区工作者全年工资、社保、公积金、绩效奖金预算合计为292.15 万元。发放社区工作者30 人的工资、社保、公积金。一是适应新时期加强城市基层社区治理需要，围绕巩固基层建设、增进群众福祉开展工作。二、服务社区群众、维护和谐稳定、建设美好家园。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（四）公开透明。本次项目支出绩效评价结果已依法依规公开在特克斯县政府信息公开网站上，并自觉接受社会监督。</w:t>
        <w:br/>
        <w:t>2、评价指标体系：社区工作人员补助项目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</w:t>
        <w:br/>
        <w:t>（1）决策指标：指标1：立项依据充分性，指标值4分，评价得分4分；指标2：立项程序规范性，指标值，4分，评价得分4分；指标3：绩效目标合理性指标值4分，评价得分4分；指标4、绩效指标明确性指标值3分，评价得分3分；指标5、预算编制科学性，指标值，3分，评价得分3分；指标6：资金分配合理性指标值3分，评价得分3分，决策指标合计得分20分。</w:t>
        <w:br/>
        <w:t>（2）过程指标：指标1：资金到位率指标值4分，评价得分4分；指标2：预算执行率指标值4分，评价得分4分；指标3：资金使用合规性指标值4分，评价得分4分；指标4：管理制度健全性指标值4分，评价得分4分；指标5:制度执行有效性指标值4分，评价得分4分，过程指标合计得分20分。</w:t>
        <w:br/>
        <w:t>（3）产出指标：指标1：实际完成率指标值10分，评价得分10分；指标2：质量达标率指标值10分，评价得分10分；指标3：完成及时性指标值5分，评价得分5分；指标4：成本节约率指标值5分，评价得分5分，产出指标合计得分30分。</w:t>
        <w:br/>
        <w:t>（4）效益指标：指标1：实施效益指标值15分，评价得分15分；指标2：满意度指标值15分，评价得分15分。效益指标合计得分30分。</w:t>
        <w:br/>
        <w:t>3、评价方法</w:t>
        <w:br/>
        <w:t>本次项目支出绩效自评采用因素分析法方法，原因是：此项目属于经常性项目，各种因素均会影响绩效目标实现，实施效果，可采用内外部因素分析的方法。</w:t>
        <w:br/>
        <w:t>4、评价标准</w:t>
        <w:br/>
        <w:t>本次项目支出绩效自评采用计划标准，原因是：该项目按照年初预算数执行。按照《特克斯县党的建设工作领导小组会议纪要》特党建纪[2020]2号文件。现有县级聘用社区工作者共计30人中，通过补贴发放，稳定社区干部队伍，确保干部能够长期、稳定在社区开展各项工作，解决社区干部后顾之忧，确保党委政策惠及基层，群众能够及时享受到党和国家各项惠民政策，实现社会大局的稳定，不断提高社区干部为民服务水平，全面提升人居生活幸福感。</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 xml:space="preserve">2023年1月1日-3月1日，评价工作进入实施阶段，评价组收集绩效评价相关数据资料，进行现场调研、座谈；并与项目实施负责人沟通，了解资金的内容、操作流程、管理机制、资金使用方向等情况，分析形成初步结论。 </w:t>
        <w:br/>
        <w:t>3、分析评价：</w:t>
        <w:br/>
        <w:t>2023年3月2日- 3月31日，评价组按照绩效评价的原则和规范，对取得的资料进行审查核实，对采集的数据进行分析，按照绩效评价指标评分表逐项进行打分、分析，汇总各方评价结果，综合分析并形成评价结论。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比较法，坚持计划标准对本项目的立项、项绩效目标、资金投入、资金管理、组织实施、产出数量、产出质量、产出时效、产出成本、项目效益进行了综合评价。社区工作人员补助项目评价设置一级指标 4 个，分别为项目決策、项目过程、项目产出、项目效益。本项目评价权重分值设置为 100分，得分 100分。指标 1：项目决策，指标值 20分，评价得分 20 分：指标2：项目过程，指标值 20 分，评价得分 20 分：指标 3：项目产出，指标值30分，评价得分30 分；指标4：项目效益，指标值30分，评价得分30分;</w:t>
        <w:br/>
        <w:t>（二）评价结论</w:t>
        <w:br/>
        <w:t>本项目的项目决策、项目过程、项目产出、项目效益均达到了预期要求，最终得分为100分，评价等级为“优”，项目达成年度指标。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项目立项依据特克斯县党的建设工作领导小组会议纪要特党建纪[2020]2号文件和《特克斯县社区工作者岗位管理方案》的通知特党建[2019]1号文件精神的规定，结合项目实施单位的规章制度以及财务相关资料。该项目立项符合国家法律法规、国民经济发展规划和相关政策；项目立项符合行业发展规划和政策要求；项目立项与部门职责范围相符，属于部门履职所需；项目属于公共财政支持范围，符合中央、地方事权支出责任划分原则；项目不与相关部门同类项目或部门内部相关项目重复。</w:t>
        <w:br/>
        <w:t>2、立项程序规范性</w:t>
        <w:br/>
        <w:t>该项目按照规定的程序申请设立；项目审批文件、材料符合相关要求；事前已经过必要的可行性研究、绩效评估、集体决策。</w:t>
        <w:br/>
        <w:t>3、绩效目标合理性</w:t>
        <w:br/>
        <w:t>社区工作人员补助项目设立了项目绩效目标，与为了提高工作人员的工作积极性，减轻企业办社会的负担，此项资金用于特克斯马场2022年企业办社会30个工作人员的工资及社保支出具有相关性，项目的预期产出效益和效果也均能符合正常的业绩水平，并且与预算确定的项目投资额或资金量相匹配。</w:t>
        <w:br/>
        <w:t>4、绩效指标明确性</w:t>
        <w:br/>
        <w:t>社区工作人员补助项目将项目绩效目标细化分解为具体的绩效指标，一级指标共3条，二级指标共6条，三级指标共7条，其中量化指标条数共6条，所有绩效指标均通过清晰、可衡量的指标值予以体现，并且做到了与项目目标任务数或计划数相对应。</w:t>
        <w:br/>
        <w:t>5、预算编制科学性</w:t>
        <w:br/>
        <w:t>该项目经过预算编制经过科学论证，预算内容与项目内容匹配，预算额度测算依据充分，按照标准编制，预算确定的项目投资额或资金量与工作任务相匹配。</w:t>
        <w:br/>
        <w:t>6、资金分配合理性</w:t>
        <w:br/>
        <w:t>预算资金分配依据充分，资金分配额度合理，与项目单位或地方实际相适应。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预算资金200万元，实际到位资金292.15万元，资金到位率100%。</w:t>
        <w:br/>
        <w:t>2、预算执行率</w:t>
        <w:br/>
        <w:t>年初预算数200万元，全年预算数292.15万元，全年执行数292.15万元，预算执行率为100%。</w:t>
        <w:br/>
        <w:t>3、资金使用合规性</w:t>
        <w:br/>
        <w:t>该项目符合国家财经法规和财务管理制度以及有关专项资金管理办法的规定，资金的拨付有完整的审批程序和手续，符合项目预算批复或合同规定的用途，不存在截留、挤占、挪用、虚列支出等情况。</w:t>
        <w:br/>
        <w:t>4、管理制度健全性</w:t>
        <w:br/>
        <w:t>我单位已制定《专项资金管理制度》和《工资发放管理制度》上述已建立的制度均符合行政事业单位内控管理要求，财务管理制度合法、合规、完整，在资金分配、预算编制、财务审批、资产管理等方面都实施流程化、规范化管理模式，编制了财务管理操作流程。</w:t>
        <w:br/>
        <w:t>5、制度执行有效性</w:t>
        <w:br/>
        <w:t>遵守相关法律法规和相关管理规定，项目调整及支出调整手续完备，项目合同书资料齐全并及时归档，项目实施的人员条件、场地设备、信息支撑等已落实到位。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1、数量指标：指标1：工作人员人数，指标值：34人，实际完成值30人，指标完成率100%，偏差原因：人员转出；指标2：工资发放次数，指标值：12次，实际完成值12次，指标完成率100%，偏差原因：无。</w:t>
        <w:br/>
        <w:t>2、质量指标：指标1：工资及社保发放保障率，指标值：100%，实际完成值100%，指标完成率100 %，偏差原因：无。</w:t>
        <w:br/>
        <w:t>3、时效指标：指标1：工资及社保发放及时率，指标值：100%，实际完成值100%，指标完成率100 %，偏差原因：无。</w:t>
        <w:br/>
        <w:t>4、成本指标：指标1：工资及社保人均支出标准，指标值：≤4902元/人/月，实际完成值≤8115元/人/月，指标完成率100 %，偏差原因：人员工资调整，补发住房补贴和取暖补贴等。</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1、社会效益指标：指标1：提高工作人员工作积极性，指标值：有效提高工作人员工作积极性，实际完成值：有效提高工作人员工作积极性，指标完成率100 %，偏差原因：无。</w:t>
        <w:br/>
        <w:t>2、满意度指标：指标1：工作人员的满意度，指标值：≥90%，实际完成值≥90%，指标完成率100 %，偏差原因：无。</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主要经验是成立项目建设管理机构。做法是责任落实到个人，严把质量关，严格控制项目资金支付、进度等。认真核对制作每月工作报表，做好与财务的工作衔接。</w:t>
        <w:br/>
        <w:t>（二）存在的问题及原因分析</w:t>
        <w:br/>
        <w:t>1、问题1：部分项目绩效目标不够明确、不够细化和量化；问题2：缺少对绩效评价工作过程中管理。</w:t>
        <w:br/>
        <w:t>2、原因1：主要是因为在项目实施过程中，绩效评价资料收集不全面、不完整、不及时，以至于绩效评价时现去找资料，造成资料收集困难，甚至缺失，严重影响了绩效目标评价。原因2：项目实施完成后，或项目进行到一个阶段后需绩效评价时，才着手这项工作，造成整体绩效评价依据不足。</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1、加强预算编制的合理性</w:t>
        <w:br/>
        <w:t>增强预算业务控制，年初详细做好预算，对每一项支出做出详尽的预判，结合我镇实际情况，在保证工作正常进行的情况下，提出年度计划。</w:t>
        <w:br/>
        <w:t>2、严格控制预算执行</w:t>
        <w:br/>
        <w:t>建立预算执行全过程动态监控机制，完善预算执行管理办法，建立健全预算绩效管理体系，增强预算执行的严肃性，提高预算执行的准确率。</w:t>
        <w:br/>
        <w:t>3、积极开展预算绩效管理</w:t>
        <w:br/>
        <w:t>加强财政预算资金事前、事中、事后控制，避免财政资金浪费，在资金使用结束后进行严格自查，根据事前设定的绩效目标科学评判效率效果，并将评价结果合理运用到第二年的预算编制工作中。</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