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记者及高山台发射台保安工资、社保</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特克斯县融媒体中心</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特克斯县融媒体中心</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李克俭</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2023年03月29日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2020年6月，中央全面深化改革委员会第十四次全体会议上强调融媒体建设的重要性，要求全面深化融媒体发展建设，坚决抓住舆论导向、思想及文化建设，将为人民服务作为一切工作的出发点及落脚点，从而推动县级融媒体建设全面发展。县级融媒体中心在短短几年时间内，就进入了媒体融合发展阶段，取得实质性进展，由量的增长到了质的提升时期，已经到了充分发挥优势和导向作用的新时期。作为全媒体传播体系的主要环节，如何将县级融媒体中心建强、用好，是当下的重要发展方向。我单位聘用记者及高山台发射台保安6名，作为充实加强融媒体新闻采编力量，加强安全播出工作，进一步提高宣传报道水平和保障安全播出，更好地服务我县工作的重要保障。  </w:t>
        <w:br/>
        <w:t>2.主要内容及实施情况</w:t>
        <w:br/>
        <w:t>主要内容：县级融媒体中心是主流宣传舆论建设的“最后一公里”，它离基层群众的距离最近，在引导群众、服务群众上有重要意义。扩宽县级融媒体中心发展路径，人才队伍建设是基础。适应新媒体时代的发展，聘用一批政治本领过硬、熟悉新闻业务、具有创新思维的全方位优质人员，打造一支具有较强战斗力的人才梯队。</w:t>
        <w:br/>
        <w:t>实施情况：该项目保证了我单位聘用人员6人，全年发放次数12次，共计发放记者及高山台发射台保安工资、社保25万元，确保我单位聘用人员工资的正常发放及社保的正常缴纳。保证了我县宣传媒体事业科学健康持续发展，保障新闻报道播出的正常运行，对提升我县主流媒体宣传功效起到了强有力的推动作用。</w:t>
        <w:br/>
        <w:t>3.资金投入和使用情况</w:t>
        <w:br/>
        <w:t>资金投入情况：该项目年初预算数25万元，全年预算数25万元，实际总投入25万元，该项目资金已全部落实到位，资金来源为财政拨款。</w:t>
        <w:br/>
        <w:t>资金使用情况：该项目年初预算数25万元，全年预算数25万元，全年执行数25万元，预算执行率为100%，用于：1.发放6人工资，全年共发放12次，每人每次发放2126.22元；2.缴纳6人社保，全年共缴纳12次，每次每人缴纳1346元。</w:t>
        <w:br/>
        <w:t>（二）项目绩效目标。</w:t>
        <w:br/>
        <w:t>1.总体目标：“一级抓一级，层层抓落实”的责任体系，把安全播出纳入党组会议重要议事日程，制定应急预案，加强重要保障期和特殊时期的安全播出工作，并定期开展安全播出巡查，坚持每周二设备检修，及时排除故障隐患，做好备播工作。</w:t>
        <w:br/>
        <w:t>2.阶段性目标：每月30日之前发放聘用人员工资2126.22元/人，每月25日之前缴纳聘用人员社保每人缴纳1346元。2022年12月20日之前聘用人员工资及社保全部支付完毕，全年共计25万元。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一级抓一级，层层抓落实”的责任体系，把安全播出纳入党组会议重要议事日程，制定应急预案，加强重要保障期和特殊时期的安全播出工作，并定期开展安全播出巡查，坚持每周二设备检修，及时排除故障隐患，做好备播工作。</w:t>
        <w:br/>
        <w:t>2.阶段性目标：每月30日之前发放聘用人员工资2126.22元/人，每月25日之前缴纳聘用人员社保每人缴纳1346元。2022年12月20日之前聘用人员工资及社保全部支付完毕，全年共计25万元。</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记者及高山台发射台保安工资、社保项目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记者及高山台发射台保安工资、社保。</w:t>
        <w:br/>
        <w:t>3.绩效评价范围：</w:t>
        <w:br/>
        <w:t>本次评价从项目决策（包括绩效目标、决策过程）、项目管理（包括项目资金、项目实施）、项目产出（包括项目产出数量、产出质量、产出时效和产出成本）项目效益四个维度进行记者及高山台发射台保安工资、社保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（四）公开透明。本次项目支出绩效评价结果已依法依规公开在特克斯县政府公共信息服务网站上，并自觉接受社会监督。</w:t>
        <w:br/>
        <w:t></w:t>
        <w:br/>
        <w:t>2、评价指标体系</w:t>
        <w:br/>
        <w:t>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3分，评价得分：3分，指标2：立项程序规范性，指标值：3分，评价得分：3分。指标3：绩效目标合理性，指标值：3分，评价得分：3，指标4：绩效指标明确性，指标值：3分，评价得分：3分。指标5：预算编制科学性，指标值：4分，评价得分：4分，指标6：资金分配合理性，指标值：4分，评价得分：4分。决策指标合计20分。</w:t>
        <w:br/>
        <w:t>（2）工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20分。</w:t>
        <w:br/>
        <w:t>（3）产出指标：指标1：实际完成率，指标值：10分，评价得分：10分。指标2：质量达标率，指标值：10分，评价得分：10分。指标3：完成及时性，指标值：10分，评价得分：10分。指标4：成本节约率，指标值：10分，评价得分：10分。产出指标合计：40分。</w:t>
        <w:br/>
        <w:t>（4）效益指标：指标1：实施效益，指标值：10分，评价得分：10分，指标2：满意度，指标值：10分，评价得分：10分。效益指标合计:20分 。</w:t>
        <w:br/>
        <w:t>3、评价方法</w:t>
        <w:br/>
        <w:t>本次项目支出绩效自评采用成本效益分析法，原因是：我单位将项目的投入与产出、效益进行关联性分析，根据项目的进行情况以及产生的正面影响和经济效益进行年终的评价，确保此项目有进有出。</w:t>
        <w:br/>
        <w:t>4.评价标准</w:t>
        <w:br/>
        <w:t>本次项目支出绩效自评采用计划标准，原因是：按照绩效目标计划实施项目，我单位2022年年初根据聘用人员工资及社保实际情况预先制定目标、计划、预算、定额等作为评价标准。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计划标准对本项目的立项、绩效目标、资金投入、资金管理、组织实施、产出数量、产出质量、产出时效、产出成本、项目效益进行了综合评价。</w:t>
        <w:br/>
        <w:t>记者及高山台发射台保安工资、社保项目评价体系设置一级指标4个，总分值100分，评价得分100分，分别为项目决策，权重分值：20分，评价得分：20分，项目过程，权重分值：20分，评价得分：20分，项目产出，权重分值：40分，评价得分：40分，项目效益，权重分值：20分，评价得分：20分（后附附件2）。</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记者及高山台发射台保安工资、社保项目符合国家法律法规、国民经济发展规划和相关政策，并且与部门职责范围相符，属于部门履职所需，项目属于公共财政支持范围，符合中央、地方事权支出责任划分原则，不与相关部门同类项目或部门内部相关项目重复。</w:t>
        <w:br/>
        <w:t>2.立项程序规范性</w:t>
        <w:br/>
        <w:t>记者及高山台发射台保安工资、社保项目按照规定的程序申请设立，审批文件和材料符合相关要求，事前已经过必要的集体决策。</w:t>
        <w:br/>
        <w:t>3.绩效目标合理性</w:t>
        <w:br/>
        <w:t>记者及高山台发射台保安工资、社保项目设立了项目绩效目标，与支付记者及高山台发射台保安工资、社保25万元具有相关性，项目的预期产出效益和效果也均能符合正常的业绩水平，并且与预算确定的项目投资额或资金量相匹配。</w:t>
        <w:br/>
        <w:t>4.绩效指标明确性</w:t>
        <w:br/>
        <w:t>记者及高山台发射台保安工资、社保项目将项目绩效目标细化分解为具体的绩效指标，一级指标共3条，二级指标共6条，三级指标共9条，其中量化指标条数共8条，所有绩效指标均通过清晰、可衡量的指标值予以体现，并且做到了与项目目标任务数或计划数相对应。</w:t>
        <w:br/>
        <w:t>5.预算编制科学性</w:t>
        <w:br/>
        <w:t>该项目预算编制经过科学论证，预算内容与项目内容完全匹配，预算额度测算依据充分，按照标准编制；预算确定的项目投资额或资金量与工作任务相匹配。</w:t>
        <w:br/>
        <w:t>6.资金分配合理性</w:t>
        <w:br/>
        <w:t>该项目预算资金分配依据充分，资金分配额度合理，与我单位相适应。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预算资金25.00万元，实际到位资金25.00万元，资金到位率100.00%。</w:t>
        <w:br/>
        <w:t>2.预算执行率</w:t>
        <w:br/>
        <w:t>年初预算数25万元，全年预算数25万元，全年执行数25.00万元，预算执行率为100.00%。</w:t>
        <w:br/>
        <w:t>3.资金使用合规性</w:t>
        <w:br/>
        <w:t>该项目资金符合国家财经法规和财务管理制度以及有关专项资金管理办法的规定，资金的拨付有完整的审批程序和手续，符合项目预算批复规定的用途，不存在截留、挤占、挪用、虚列支出等情况。</w:t>
        <w:br/>
        <w:t>4.管理制度健全性</w:t>
        <w:br/>
        <w:t>我单位具有相应的《特克斯县融媒体中心财务管理制度》和《特克斯县融媒体中心采编人员绩效考核管理制度》，财务和业务管理制度合法、合规、完整。</w:t>
        <w:br/>
        <w:t>5.制度执行有效性</w:t>
        <w:br/>
        <w:t>该项目遵守相关法律法规和相关管理规定，项目支出手续完备，报告等资料齐全并及时归档，项目实施的人员条件、设备都落实到位。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1.数量指标：指标1：工资及社保补贴发放次数，指标值：=12月，实际完成值：12月，指标完成率100%；指标2：工资及社保补贴发放人数，指标值：=6人，实际完成值：6人，指标完成率100%。</w:t>
        <w:br/>
        <w:t>2.质量指标：指标1：工资发放覆盖率，指标值：=100%，实际完成值100%，指标完成率100%。</w:t>
        <w:br/>
        <w:t>3.时效指标：工资发放及时率，指标值：&gt;=98%，实际完成值：98%，指标完成率100%。</w:t>
        <w:br/>
        <w:t>4.成本指标：指标1：每月发放工资资金数，指标值：&lt;=2154元/月，实际完成值：2126.22元/月，指标完成率98.71%，偏差原因为：我单位聘用人员流动性较大，我单位制定绩效考核管理办法，针对性的进行工作量化考核，工资按照考核发放，导致有所偏差；指标2：每月社保补贴资金数，指标值：&lt;=1346元/月，实际完成值：1346元/月，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1.社会效益指标：指标1：加强重要保障期的安全播出工作，指标值：显著加强，实际完成值：显著加强，指标完成率100%。</w:t>
        <w:br/>
        <w:t>2.满意度指标：指标1：保安满意度，指标值：&gt;=95%，实际完成值：95%，指标完成率100%；指标2：记者满意度，指标值：&gt;=95%，实际完成值：95%，指标完成率100%。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1.逐步扩大绩效管理范围。加强在绩效目标管理、绩效监控、绩效评价等事前、事中、事后各阶段对项目的预算绩效管理。</w:t>
        <w:br/>
        <w:t>2.加强评价指标体系建设。一是汇总梳理以前年度制定的指标，将符合当前预算绩效管理要求和行业管理特点的个性指标汇编成库；二是组织人员搜集整理其他好的制定出台的指标，进一步充实完善个性指标库；三是建立指标更新机制，将以后年度新制定的指标及时纳入指标库，做到随时更新、完善。</w:t>
        <w:br/>
        <w:t>3.积极运用绩效评价结果。建立绩效评价结果的反馈与整改、激励与问责制度，进一步完善绩效评价结果的反馈和运用机制，按要求将绩效评价结果向社会逐步公布，进一步增强单位的责任感和紧迫感。将评价结果作为安排以后年度预算的重要依据，将一些绩效评价结果不好的项目取消，对执行不力的项目的预算要进行相应削减，切实发挥绩效评价工作的应有作用。</w:t>
        <w:br/>
        <w:t>4.加强培训和指导。采取集中学习、讲座、专题会议等方式，加大对绩效管理领导小组人员的培训力度，进一步统一认识，充实业务知识。</w:t>
        <w:br/>
        <w:t>（二）存在的问题及原因分析</w:t>
        <w:br/>
        <w:t xml:space="preserve">特克斯县融媒体中心记者及高山台保安工资、社保项目经费在决策上合理，实施过程中领导重视，责任分工明确，管理规范，较好的达到了预期的绩效目标，但有些方面仍有不足，主要有： </w:t>
        <w:br/>
        <w:t>1.绩效目标申报工作有待完善。2022年度《资金绩效目标申报表》中招聘人员专项各指标尽管已细化，但确指性不强，项目绩效目标编制有待进一步规范。</w:t>
        <w:br/>
        <w:t>2.项目管理制度不完善。项目单位虽制定了聘用人员资金管理办法，但是对项目申报、资金拔付及使用、资金的监督检查等均没有详细规定。</w:t>
        <w:br/>
        <w:t>3. 监督检查工作未到位，有待加强。监督检查是保证预算执行的重要手段，通过实施内部监督检查，可以及时查找并督促整改财政管理中存在的问题，发挥监督预算、纠偏、评价及监管职能 ，推动财政管理更加规范、科学、合理、高效。本工作专项没有受到财政或主管部门的监督检查。</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在项目决策中按照政府高质量发展要求，围绕推动高质量发展的重点任务，精准科学安排好、实施好工作，注重揭示制约发展的深层次问题，着力揭示和反映体制机制制度性问题，提升审计监督实效。规范预算执行工作，发挥其财政政策，增强预算执行的时效性和均衡性，提高财政资金使用权益。进一步健全内部控制制度并严格执行，充分发挥内部控制在堵漏挖潜、增收节支方面的积极作用，确保专项资金专款专用。在项目管理中，聘用人员工资及社保和管理作为当前一项重要任务，注重对聘用人员实行绩效考核积分制，加强聘用人员管理，进一步提高旅游宣传的满意度。改进该项目管理中的薄弱环节，加强对聘用人员理论以及自身素养的培训，提升服务水平。</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