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《特克斯县产业高质量发展规划》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一、议题背景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依据《新疆维吾尔自治区发展规划条例》《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特克斯县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国民经济和社会发展第十四个五年规划和2035年远景目标纲要》等规划要求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，为梳理产业现状，推进产业转型升级，进一步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明确产业发展目标、空间布局，构建主导产业体系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，加快促进经济高质量发展，需编制《特克斯县产业高质量发展规划》（以下简称《规划》）。为此，2023年3月，特克斯县发改委委托上海复旦规划设计研究院和上海复旦大学，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从发展基础、目标思路、产业体系、发展策略、产业布局、园区发展、空间保障、基础设施、软环境优化、重点项目等方面编制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《特克斯县产业高质量发展规划》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，2023年6月形成了《规划》（初稿）。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2023年7月至8月，共征求意见40条，9月10日修改形成《规划》（讨论稿）。10月7日，县委杨全国书记主持召开《规划》（讨论稿）第1次专题汇报会，要求再次对接调研各乡镇发展情况，并收集意见建议36条，12月形成《规划》（修改稿）。2024年1月9日，县委杨全国书记主持召开《规划》（修改稿）第2次专题汇报会，收集意见建议148条，3月形成《规划》（修改完善稿），并补充调研，形成《规划》文本、说明书和产业布局图。3月15日，县委王萍常委主持召开《规划》（修改完善稿）第3次专题讨论会，收集意见建议51条。3月19日根据反馈意见再次修改完善，3月21日形成《规划》（修改完善稿），并上报至州发改委，3月29日州发改委反馈意见4条，4月7日经编制部门专家修改完善后，形成了《规划》（征求意见稿）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Chars="0" w:firstLine="640" w:firstLineChars="200"/>
        <w:jc w:val="both"/>
        <w:textAlignment w:val="top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二、《规划》主要内容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Chars="0" w:firstLine="640" w:firstLineChars="200"/>
        <w:jc w:val="both"/>
        <w:textAlignment w:val="top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规划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主要由8章29部分内容构成。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第一章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发展基础，由发展基础、面临形势构成。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第二章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发展思路和目标，由指导思想、规划依据、基本原则、发展定位、指标体系构成。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第三章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发展战略与产业体系，由总体发展思路、产业高质量发展战略、产业体系构建构成。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第四章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产业高质量发展策略，由绿色畜牧加工产业链高质量发展策略、经济型种植加工产业链高质量发展策略、绿色矿业产业链高质量发展策略、清洁能源产业链高质量发展策略、大文化旅游产业链高质量发展策略构成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第五章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产业布局与重点园区景区，由产业空间布局、园区和景区发展目标、重点产业园区和景区发展策略、安置点产业发展构成。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第六章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空间保障与系统建设，由产业空间保障、交通物流体系建设、能源供应系统建设、智慧城市系统建设构成。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第七章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产业发展软环境优化，由创新人才培养、项目合作招商、营商环境优化、体制机制改革构成。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第八章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近期行动计划，由近期发展目标、近期行动计划构成。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Chars="0" w:firstLine="720" w:firstLineChars="200"/>
        <w:jc w:val="both"/>
        <w:textAlignment w:val="top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CESI黑体-GB2312" w:cs="Nimbus Roman No9 L"/>
          <w:sz w:val="36"/>
          <w:szCs w:val="36"/>
          <w:lang w:val="en-US" w:eastAsia="zh-CN"/>
        </w:rPr>
        <w:t>三、请示事项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Chars="0" w:firstLine="640" w:firstLineChars="200"/>
        <w:jc w:val="both"/>
        <w:textAlignment w:val="top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呈请县人民政府通过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门户网站面向社会公开征求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《特克斯县产业高质量发展规划》（征求意见稿）的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意见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160" w:firstLineChars="1300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特克斯县发展和改革委员会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120" w:firstLineChars="160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2024年6月7日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F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2559050</wp:posOffset>
              </wp:positionH>
              <wp:positionV relativeFrom="paragraph">
                <wp:posOffset>-257175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1.5pt;margin-top:-20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s3BrvZAAAACw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TBkZTc0N2E4ZmY1NDgwYThiMDAyN2U4MTgxYWYifQ=="/>
  </w:docVars>
  <w:rsids>
    <w:rsidRoot w:val="38742E62"/>
    <w:rsid w:val="01C86810"/>
    <w:rsid w:val="080117E6"/>
    <w:rsid w:val="17C4348D"/>
    <w:rsid w:val="1A3A5474"/>
    <w:rsid w:val="1B903686"/>
    <w:rsid w:val="1B9C64CF"/>
    <w:rsid w:val="36811F55"/>
    <w:rsid w:val="37A83DDA"/>
    <w:rsid w:val="38742E62"/>
    <w:rsid w:val="39A40C60"/>
    <w:rsid w:val="3C3E2F5F"/>
    <w:rsid w:val="40451415"/>
    <w:rsid w:val="480D1A37"/>
    <w:rsid w:val="5A6C4CE3"/>
    <w:rsid w:val="6CDF30F3"/>
    <w:rsid w:val="7A9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autoRedefine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2024-03-19T02:51:00Z</dcterms:created>
  <dc:creator>Administrator</dc:creator>
  <cp:lastModifiedBy>Administrator</cp:lastModifiedBy>
  <cp:lastPrinted>2024-03-19T08:27:00Z</cp:lastPrinted>
  <dcterms:modified xsi:type="dcterms:W3CDTF">2024-07-29T04:59:24Z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FCC9AE87A4CE447FA6D83D9F14FC791D_11</vt:lpwstr>
  </property>
</Properties>
</file>